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0678"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Утверждаю: </w:t>
      </w:r>
    </w:p>
    <w:p w14:paraId="38752514"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И.о. ректора ГОУ «ПГУ им. Т.Г. Шевченко»,</w:t>
      </w:r>
    </w:p>
    <w:p w14:paraId="011C30EF"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___________________ Л.В. Скитская</w:t>
      </w:r>
    </w:p>
    <w:p w14:paraId="318DEAEF"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«___»____________2026 г.</w:t>
      </w:r>
    </w:p>
    <w:p w14:paraId="2C7AAFD0"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9B78D7F"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1BC3BE9"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D5311C3"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6DD67EA"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6E86270"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3C1521DA"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1C086C2"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1FE7CCC"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ДОКУМЕНТАЦИЯ </w:t>
      </w:r>
    </w:p>
    <w:p w14:paraId="3B065A0D"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о проведении </w:t>
      </w:r>
      <w:bookmarkStart w:id="0" w:name="_Hlk183161066"/>
      <w:r w:rsidRPr="00792E4F">
        <w:rPr>
          <w:rFonts w:ascii="Times New Roman" w:eastAsia="Times New Roman" w:hAnsi="Times New Roman" w:cs="Times New Roman"/>
          <w:b/>
          <w:bCs/>
          <w:sz w:val="24"/>
          <w:szCs w:val="24"/>
          <w:lang w:eastAsia="ru-RU"/>
        </w:rPr>
        <w:t xml:space="preserve">запроса предложений </w:t>
      </w:r>
      <w:bookmarkStart w:id="1" w:name="_Hlk183161948"/>
      <w:r w:rsidRPr="00792E4F">
        <w:rPr>
          <w:rFonts w:ascii="Times New Roman" w:eastAsia="Times New Roman" w:hAnsi="Times New Roman" w:cs="Times New Roman"/>
          <w:b/>
          <w:bCs/>
          <w:sz w:val="24"/>
          <w:szCs w:val="24"/>
          <w:lang w:eastAsia="ru-RU"/>
        </w:rPr>
        <w:t>на приобретение</w:t>
      </w:r>
    </w:p>
    <w:bookmarkEnd w:id="0"/>
    <w:bookmarkEnd w:id="1"/>
    <w:p w14:paraId="5205174B" w14:textId="47843780" w:rsidR="00CF1F02" w:rsidRPr="00792E4F" w:rsidRDefault="004F5E67"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моющих средств</w:t>
      </w:r>
      <w:r w:rsidR="00BF76BA" w:rsidRPr="00792E4F">
        <w:rPr>
          <w:rFonts w:ascii="Times New Roman" w:eastAsia="Times New Roman" w:hAnsi="Times New Roman" w:cs="Times New Roman"/>
          <w:b/>
          <w:bCs/>
          <w:sz w:val="24"/>
          <w:szCs w:val="24"/>
          <w:lang w:eastAsia="ru-RU"/>
        </w:rPr>
        <w:t xml:space="preserve"> для нужд Бендерского политехнического института</w:t>
      </w:r>
    </w:p>
    <w:p w14:paraId="285B6A98"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 </w:t>
      </w:r>
    </w:p>
    <w:p w14:paraId="56151498"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01C40116"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Заказчик: Государственное образовательное учреждение «Приднестровский государственный университет им. Т.Г. Шевченко»</w:t>
      </w:r>
    </w:p>
    <w:p w14:paraId="576A51C1"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br w:type="page"/>
      </w:r>
    </w:p>
    <w:p w14:paraId="24CF2BC3" w14:textId="416798F3"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bookmarkStart w:id="2" w:name="_Hlk149570309"/>
      <w:r w:rsidRPr="00792E4F">
        <w:rPr>
          <w:rFonts w:ascii="Times New Roman" w:eastAsia="Times New Roman" w:hAnsi="Times New Roman" w:cs="Times New Roman"/>
          <w:b/>
          <w:bCs/>
          <w:sz w:val="24"/>
          <w:szCs w:val="24"/>
          <w:lang w:eastAsia="ru-RU"/>
        </w:rPr>
        <w:lastRenderedPageBreak/>
        <w:t>Государственное образовательное учреждение «Приднестровский государственный университет им. Т.Г. Шевченко»</w:t>
      </w:r>
      <w:bookmarkEnd w:id="2"/>
      <w:r w:rsidRPr="00792E4F">
        <w:rPr>
          <w:rFonts w:ascii="Times New Roman" w:eastAsia="Times New Roman" w:hAnsi="Times New Roman" w:cs="Times New Roman"/>
          <w:b/>
          <w:bCs/>
          <w:sz w:val="24"/>
          <w:szCs w:val="24"/>
          <w:lang w:eastAsia="ru-RU"/>
        </w:rPr>
        <w:t xml:space="preserve"> объявляет о проведении запроса предложений на приобретение </w:t>
      </w:r>
      <w:r w:rsidR="004D6C56">
        <w:rPr>
          <w:rFonts w:ascii="Times New Roman" w:eastAsia="Times New Roman" w:hAnsi="Times New Roman" w:cs="Times New Roman"/>
          <w:b/>
          <w:bCs/>
          <w:sz w:val="24"/>
          <w:szCs w:val="24"/>
          <w:lang w:eastAsia="ru-RU"/>
        </w:rPr>
        <w:t>моющих средств</w:t>
      </w:r>
      <w:r w:rsidR="00756FA6" w:rsidRPr="00792E4F">
        <w:rPr>
          <w:rFonts w:ascii="Times New Roman" w:eastAsia="Times New Roman" w:hAnsi="Times New Roman" w:cs="Times New Roman"/>
          <w:b/>
          <w:bCs/>
          <w:sz w:val="24"/>
          <w:szCs w:val="24"/>
          <w:lang w:eastAsia="ru-RU"/>
        </w:rPr>
        <w:t xml:space="preserve"> для нужд Бендерского политехнического института</w:t>
      </w:r>
    </w:p>
    <w:p w14:paraId="3ACEAFBB"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p>
    <w:p w14:paraId="2638753F" w14:textId="4880AD08" w:rsidR="00CF1F02" w:rsidRPr="00792E4F"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Дата начала подачи заявок на участие </w:t>
      </w:r>
      <w:r w:rsidRPr="00792E4F">
        <w:rPr>
          <w:rFonts w:ascii="Times New Roman" w:eastAsia="Times New Roman" w:hAnsi="Times New Roman" w:cs="Times New Roman"/>
          <w:b/>
          <w:bCs/>
          <w:sz w:val="24"/>
          <w:szCs w:val="24"/>
          <w:lang w:eastAsia="ru-RU"/>
        </w:rPr>
        <w:t xml:space="preserve">в запросе предложений </w:t>
      </w:r>
      <w:r w:rsidRPr="00792E4F">
        <w:rPr>
          <w:rFonts w:ascii="Times New Roman" w:eastAsia="Times New Roman" w:hAnsi="Times New Roman" w:cs="Times New Roman"/>
          <w:sz w:val="24"/>
          <w:szCs w:val="24"/>
          <w:lang w:eastAsia="ru-RU"/>
        </w:rPr>
        <w:t xml:space="preserve">– </w:t>
      </w:r>
      <w:r w:rsidR="004D6C56">
        <w:rPr>
          <w:rFonts w:ascii="Times New Roman" w:eastAsia="Times New Roman" w:hAnsi="Times New Roman" w:cs="Times New Roman"/>
          <w:sz w:val="24"/>
          <w:szCs w:val="24"/>
          <w:lang w:eastAsia="ru-RU"/>
        </w:rPr>
        <w:t>17</w:t>
      </w:r>
      <w:r w:rsidRPr="00792E4F">
        <w:rPr>
          <w:rFonts w:ascii="Times New Roman" w:eastAsia="Times New Roman" w:hAnsi="Times New Roman" w:cs="Times New Roman"/>
          <w:sz w:val="24"/>
          <w:szCs w:val="24"/>
          <w:lang w:eastAsia="ru-RU"/>
        </w:rPr>
        <w:t>.03.2026 г.</w:t>
      </w:r>
    </w:p>
    <w:p w14:paraId="5EF6C355" w14:textId="62DDB86C" w:rsidR="00CF1F02" w:rsidRPr="00792E4F"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Дата окончания подачи заявок на участие </w:t>
      </w:r>
      <w:r w:rsidRPr="00792E4F">
        <w:rPr>
          <w:rFonts w:ascii="Times New Roman" w:eastAsia="Times New Roman" w:hAnsi="Times New Roman" w:cs="Times New Roman"/>
          <w:b/>
          <w:bCs/>
          <w:sz w:val="24"/>
          <w:szCs w:val="24"/>
          <w:lang w:eastAsia="ru-RU"/>
        </w:rPr>
        <w:t xml:space="preserve">в запросе предложений </w:t>
      </w:r>
      <w:r w:rsidRPr="00792E4F">
        <w:rPr>
          <w:rFonts w:ascii="Times New Roman" w:eastAsia="Times New Roman" w:hAnsi="Times New Roman" w:cs="Times New Roman"/>
          <w:sz w:val="24"/>
          <w:szCs w:val="24"/>
          <w:lang w:eastAsia="ru-RU"/>
        </w:rPr>
        <w:t xml:space="preserve">– </w:t>
      </w:r>
      <w:r w:rsidR="004D6C56">
        <w:rPr>
          <w:rFonts w:ascii="Times New Roman" w:eastAsia="Times New Roman" w:hAnsi="Times New Roman" w:cs="Times New Roman"/>
          <w:sz w:val="24"/>
          <w:szCs w:val="24"/>
          <w:lang w:eastAsia="ru-RU"/>
        </w:rPr>
        <w:t>24</w:t>
      </w:r>
      <w:r w:rsidRPr="00792E4F">
        <w:rPr>
          <w:rFonts w:ascii="Times New Roman" w:eastAsia="Times New Roman" w:hAnsi="Times New Roman" w:cs="Times New Roman"/>
          <w:sz w:val="24"/>
          <w:szCs w:val="24"/>
          <w:lang w:eastAsia="ru-RU"/>
        </w:rPr>
        <w:t>.03.2026 г.</w:t>
      </w:r>
    </w:p>
    <w:p w14:paraId="3BB07EBA" w14:textId="170BCE82" w:rsidR="00CF1F02" w:rsidRPr="00792E4F"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Заявки на участие в запросе предложений</w:t>
      </w:r>
      <w:r w:rsidRPr="00792E4F">
        <w:rPr>
          <w:rFonts w:ascii="Times New Roman" w:eastAsia="Times New Roman" w:hAnsi="Times New Roman" w:cs="Times New Roman"/>
          <w:b/>
          <w:bCs/>
          <w:sz w:val="24"/>
          <w:szCs w:val="24"/>
          <w:lang w:eastAsia="ru-RU"/>
        </w:rPr>
        <w:t xml:space="preserve"> </w:t>
      </w:r>
      <w:r w:rsidRPr="00792E4F">
        <w:rPr>
          <w:rFonts w:ascii="Times New Roman" w:eastAsia="Times New Roman" w:hAnsi="Times New Roman" w:cs="Times New Roman"/>
          <w:sz w:val="24"/>
          <w:szCs w:val="24"/>
          <w:lang w:eastAsia="ru-RU"/>
        </w:rPr>
        <w:t>принимаются</w:t>
      </w:r>
      <w:r w:rsidRPr="00792E4F">
        <w:rPr>
          <w:rFonts w:ascii="Times New Roman" w:eastAsia="Times New Roman" w:hAnsi="Times New Roman" w:cs="Times New Roman"/>
          <w:b/>
          <w:bCs/>
          <w:sz w:val="24"/>
          <w:szCs w:val="24"/>
          <w:lang w:eastAsia="ru-RU"/>
        </w:rPr>
        <w:t> </w:t>
      </w:r>
      <w:r w:rsidRPr="00792E4F">
        <w:rPr>
          <w:rFonts w:ascii="Times New Roman" w:eastAsia="Times New Roman" w:hAnsi="Times New Roman" w:cs="Times New Roman"/>
          <w:sz w:val="24"/>
          <w:szCs w:val="24"/>
          <w:lang w:eastAsia="ru-RU"/>
        </w:rPr>
        <w:t xml:space="preserve">в рабочие дни с 08-00 ч. до                          16-00 ч., а </w:t>
      </w:r>
      <w:r w:rsidR="004D6C56">
        <w:rPr>
          <w:rFonts w:ascii="Times New Roman" w:eastAsia="Times New Roman" w:hAnsi="Times New Roman" w:cs="Times New Roman"/>
          <w:sz w:val="24"/>
          <w:szCs w:val="24"/>
          <w:lang w:eastAsia="ru-RU"/>
        </w:rPr>
        <w:t>24</w:t>
      </w:r>
      <w:r w:rsidRPr="00792E4F">
        <w:rPr>
          <w:rFonts w:ascii="Times New Roman" w:eastAsia="Times New Roman" w:hAnsi="Times New Roman" w:cs="Times New Roman"/>
          <w:sz w:val="24"/>
          <w:szCs w:val="24"/>
          <w:lang w:eastAsia="ru-RU"/>
        </w:rPr>
        <w:t xml:space="preserve">.03.2026 г. до </w:t>
      </w:r>
      <w:r w:rsidR="004D6C56">
        <w:rPr>
          <w:rFonts w:ascii="Times New Roman" w:eastAsia="Times New Roman" w:hAnsi="Times New Roman" w:cs="Times New Roman"/>
          <w:sz w:val="24"/>
          <w:szCs w:val="24"/>
          <w:lang w:eastAsia="ru-RU"/>
        </w:rPr>
        <w:t>09</w:t>
      </w:r>
      <w:r w:rsidRPr="00792E4F">
        <w:rPr>
          <w:rFonts w:ascii="Times New Roman" w:eastAsia="Times New Roman" w:hAnsi="Times New Roman" w:cs="Times New Roman"/>
          <w:sz w:val="24"/>
          <w:szCs w:val="24"/>
          <w:lang w:eastAsia="ru-RU"/>
        </w:rPr>
        <w:t>:</w:t>
      </w:r>
      <w:r w:rsidR="00756FA6" w:rsidRPr="00792E4F">
        <w:rPr>
          <w:rFonts w:ascii="Times New Roman" w:eastAsia="Times New Roman" w:hAnsi="Times New Roman" w:cs="Times New Roman"/>
          <w:sz w:val="24"/>
          <w:szCs w:val="24"/>
          <w:lang w:eastAsia="ru-RU"/>
        </w:rPr>
        <w:t>0</w:t>
      </w:r>
      <w:r w:rsidRPr="00792E4F">
        <w:rPr>
          <w:rFonts w:ascii="Times New Roman" w:eastAsia="Times New Roman" w:hAnsi="Times New Roman" w:cs="Times New Roman"/>
          <w:sz w:val="24"/>
          <w:szCs w:val="24"/>
          <w:lang w:eastAsia="ru-RU"/>
        </w:rPr>
        <w:t xml:space="preserve">0, по адресу: г. Тирасполь, ул. 25 Октября (Покровская), 107, кабинет № </w:t>
      </w:r>
      <w:r w:rsidRPr="00792E4F">
        <w:rPr>
          <w:rFonts w:ascii="Times New Roman" w:eastAsia="Times New Roman" w:hAnsi="Times New Roman" w:cs="Times New Roman"/>
          <w:sz w:val="24"/>
          <w:szCs w:val="24"/>
          <w:u w:val="single"/>
          <w:lang w:eastAsia="ru-RU"/>
        </w:rPr>
        <w:t>131</w:t>
      </w:r>
      <w:r w:rsidRPr="00792E4F">
        <w:rPr>
          <w:rFonts w:ascii="Times New Roman" w:eastAsia="Times New Roman" w:hAnsi="Times New Roman" w:cs="Times New Roman"/>
          <w:sz w:val="24"/>
          <w:szCs w:val="24"/>
          <w:lang w:eastAsia="ru-RU"/>
        </w:rPr>
        <w:t> (общий отдел), тел. (533) 79 449.</w:t>
      </w:r>
    </w:p>
    <w:p w14:paraId="7CFA8028" w14:textId="1987B4C2" w:rsidR="00CF1F02" w:rsidRPr="00792E4F"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Дата заседания комиссии по осуществлению закупок – </w:t>
      </w:r>
      <w:r w:rsidR="004D6C56">
        <w:rPr>
          <w:rFonts w:ascii="Times New Roman" w:eastAsia="Times New Roman" w:hAnsi="Times New Roman" w:cs="Times New Roman"/>
          <w:sz w:val="24"/>
          <w:szCs w:val="24"/>
          <w:lang w:eastAsia="ru-RU"/>
        </w:rPr>
        <w:t>24</w:t>
      </w:r>
      <w:r w:rsidRPr="00792E4F">
        <w:rPr>
          <w:rFonts w:ascii="Times New Roman" w:eastAsia="Times New Roman" w:hAnsi="Times New Roman" w:cs="Times New Roman"/>
          <w:sz w:val="24"/>
          <w:szCs w:val="24"/>
          <w:lang w:eastAsia="ru-RU"/>
        </w:rPr>
        <w:t xml:space="preserve">.03.2026 г. в </w:t>
      </w:r>
      <w:r w:rsidR="004D6C56">
        <w:rPr>
          <w:rFonts w:ascii="Times New Roman" w:eastAsia="Times New Roman" w:hAnsi="Times New Roman" w:cs="Times New Roman"/>
          <w:sz w:val="24"/>
          <w:szCs w:val="24"/>
          <w:lang w:eastAsia="ru-RU"/>
        </w:rPr>
        <w:t>09</w:t>
      </w:r>
      <w:r w:rsidRPr="00792E4F">
        <w:rPr>
          <w:rFonts w:ascii="Times New Roman" w:eastAsia="Times New Roman" w:hAnsi="Times New Roman" w:cs="Times New Roman"/>
          <w:sz w:val="24"/>
          <w:szCs w:val="24"/>
          <w:lang w:eastAsia="ru-RU"/>
        </w:rPr>
        <w:t>:</w:t>
      </w:r>
      <w:r w:rsidR="002B08C0" w:rsidRPr="00792E4F">
        <w:rPr>
          <w:rFonts w:ascii="Times New Roman" w:eastAsia="Times New Roman" w:hAnsi="Times New Roman" w:cs="Times New Roman"/>
          <w:sz w:val="24"/>
          <w:szCs w:val="24"/>
          <w:lang w:eastAsia="ru-RU"/>
        </w:rPr>
        <w:t>0</w:t>
      </w:r>
      <w:r w:rsidRPr="00792E4F">
        <w:rPr>
          <w:rFonts w:ascii="Times New Roman" w:eastAsia="Times New Roman" w:hAnsi="Times New Roman" w:cs="Times New Roman"/>
          <w:sz w:val="24"/>
          <w:szCs w:val="24"/>
          <w:lang w:eastAsia="ru-RU"/>
        </w:rPr>
        <w:t>0, по адресу: город Тирасполь, улица 25 Октября (Покровская), 107, 2-й этаж, большой конференц-зал.</w:t>
      </w:r>
    </w:p>
    <w:p w14:paraId="31136F86" w14:textId="77777777" w:rsidR="00CF1F02" w:rsidRPr="00792E4F" w:rsidRDefault="00CF1F02" w:rsidP="00CF1F02">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51AA3E39" w14:textId="77777777" w:rsidR="00CF1F02" w:rsidRPr="00792E4F" w:rsidRDefault="00CF1F02" w:rsidP="00CF1F02">
      <w:pPr>
        <w:numPr>
          <w:ilvl w:val="0"/>
          <w:numId w:val="20"/>
        </w:numPr>
        <w:shd w:val="clear" w:color="auto" w:fill="FFFFFF"/>
        <w:tabs>
          <w:tab w:val="left" w:pos="851"/>
        </w:tabs>
        <w:spacing w:after="0" w:line="240" w:lineRule="auto"/>
        <w:ind w:left="0" w:firstLine="567"/>
        <w:contextualSpacing/>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Описание объекта закупки</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5955"/>
        <w:gridCol w:w="630"/>
        <w:gridCol w:w="709"/>
        <w:gridCol w:w="1017"/>
        <w:gridCol w:w="1533"/>
      </w:tblGrid>
      <w:tr w:rsidR="0048427B" w:rsidRPr="0023525F" w14:paraId="623FE09D" w14:textId="77777777" w:rsidTr="0023525F">
        <w:trPr>
          <w:trHeight w:val="1358"/>
        </w:trPr>
        <w:tc>
          <w:tcPr>
            <w:tcW w:w="646" w:type="dxa"/>
            <w:tcBorders>
              <w:top w:val="single" w:sz="4" w:space="0" w:color="auto"/>
              <w:left w:val="single" w:sz="4" w:space="0" w:color="auto"/>
              <w:bottom w:val="single" w:sz="4" w:space="0" w:color="auto"/>
              <w:right w:val="single" w:sz="4" w:space="0" w:color="auto"/>
            </w:tcBorders>
            <w:vAlign w:val="center"/>
            <w:hideMark/>
          </w:tcPr>
          <w:p w14:paraId="0B21E2AF" w14:textId="77777777" w:rsidR="00763A5E" w:rsidRPr="0023525F" w:rsidRDefault="00763A5E" w:rsidP="00CA73A9">
            <w:pPr>
              <w:spacing w:after="0" w:line="240" w:lineRule="auto"/>
              <w:ind w:firstLine="16"/>
              <w:jc w:val="center"/>
              <w:rPr>
                <w:rFonts w:ascii="Times New Roman" w:eastAsia="Times New Roman" w:hAnsi="Times New Roman" w:cs="Times New Roman"/>
                <w:kern w:val="2"/>
                <w:lang w:eastAsia="ru-RU"/>
                <w14:ligatures w14:val="standardContextual"/>
              </w:rPr>
            </w:pPr>
            <w:r w:rsidRPr="0023525F">
              <w:rPr>
                <w:rFonts w:ascii="Times New Roman" w:eastAsia="Times New Roman" w:hAnsi="Times New Roman" w:cs="Times New Roman"/>
                <w:kern w:val="2"/>
                <w:lang w:eastAsia="ru-RU"/>
                <w14:ligatures w14:val="standardContextual"/>
              </w:rPr>
              <w:t xml:space="preserve">№ </w:t>
            </w:r>
          </w:p>
          <w:p w14:paraId="2E01FC1D" w14:textId="0380E3FE" w:rsidR="00763A5E" w:rsidRPr="0023525F" w:rsidRDefault="00763A5E" w:rsidP="00CA73A9">
            <w:pPr>
              <w:spacing w:after="0" w:line="240" w:lineRule="auto"/>
              <w:ind w:firstLine="16"/>
              <w:jc w:val="center"/>
              <w:rPr>
                <w:rFonts w:ascii="Times New Roman" w:eastAsia="Times New Roman" w:hAnsi="Times New Roman" w:cs="Times New Roman"/>
                <w:kern w:val="2"/>
                <w:lang w:eastAsia="ru-RU"/>
                <w14:ligatures w14:val="standardContextual"/>
              </w:rPr>
            </w:pPr>
            <w:r w:rsidRPr="0023525F">
              <w:rPr>
                <w:rFonts w:ascii="Times New Roman" w:eastAsia="Times New Roman" w:hAnsi="Times New Roman" w:cs="Times New Roman"/>
                <w:kern w:val="2"/>
                <w:lang w:eastAsia="ru-RU"/>
                <w14:ligatures w14:val="standardContextual"/>
              </w:rPr>
              <w:t>лота</w:t>
            </w:r>
          </w:p>
        </w:tc>
        <w:tc>
          <w:tcPr>
            <w:tcW w:w="6017" w:type="dxa"/>
            <w:tcBorders>
              <w:top w:val="single" w:sz="4" w:space="0" w:color="auto"/>
              <w:left w:val="single" w:sz="4" w:space="0" w:color="auto"/>
              <w:bottom w:val="single" w:sz="4" w:space="0" w:color="auto"/>
              <w:right w:val="single" w:sz="4" w:space="0" w:color="auto"/>
            </w:tcBorders>
            <w:vAlign w:val="center"/>
          </w:tcPr>
          <w:p w14:paraId="5BEAC940" w14:textId="4D968EF8" w:rsidR="00763A5E" w:rsidRPr="0023525F" w:rsidRDefault="00763A5E" w:rsidP="00CA73A9">
            <w:pPr>
              <w:spacing w:after="0" w:line="240" w:lineRule="auto"/>
              <w:jc w:val="center"/>
              <w:rPr>
                <w:rFonts w:ascii="Times New Roman" w:eastAsia="Times New Roman" w:hAnsi="Times New Roman" w:cs="Times New Roman"/>
                <w:kern w:val="2"/>
                <w:lang w:eastAsia="ru-RU"/>
                <w14:ligatures w14:val="standardContextual"/>
              </w:rPr>
            </w:pPr>
            <w:r w:rsidRPr="0023525F">
              <w:rPr>
                <w:rFonts w:ascii="Times New Roman" w:eastAsia="Times New Roman" w:hAnsi="Times New Roman" w:cs="Times New Roman"/>
                <w:kern w:val="2"/>
                <w:lang w:eastAsia="ru-RU"/>
                <w14:ligatures w14:val="standardContextual"/>
              </w:rPr>
              <w:t>Наименование и технические характеристики товара</w:t>
            </w:r>
          </w:p>
          <w:p w14:paraId="59377770" w14:textId="77777777" w:rsidR="00763A5E" w:rsidRPr="0023525F" w:rsidRDefault="00763A5E" w:rsidP="00CA73A9">
            <w:pPr>
              <w:spacing w:after="0" w:line="240" w:lineRule="auto"/>
              <w:jc w:val="center"/>
              <w:rPr>
                <w:rFonts w:ascii="Times New Roman" w:eastAsia="Times New Roman" w:hAnsi="Times New Roman" w:cs="Times New Roman"/>
                <w:kern w:val="2"/>
                <w:lang w:eastAsia="ru-RU"/>
                <w14:ligatures w14:val="standardContextual"/>
              </w:rPr>
            </w:pPr>
          </w:p>
        </w:tc>
        <w:tc>
          <w:tcPr>
            <w:tcW w:w="567" w:type="dxa"/>
          </w:tcPr>
          <w:p w14:paraId="7E71FEE6" w14:textId="2C059189" w:rsidR="00763A5E" w:rsidRPr="0023525F" w:rsidRDefault="00763A5E" w:rsidP="00CA73A9">
            <w:pPr>
              <w:spacing w:after="0" w:line="240" w:lineRule="auto"/>
              <w:jc w:val="center"/>
              <w:rPr>
                <w:rFonts w:ascii="Times New Roman" w:eastAsia="Times New Roman" w:hAnsi="Times New Roman" w:cs="Times New Roman"/>
                <w:kern w:val="2"/>
                <w:lang w:eastAsia="ru-RU"/>
                <w14:ligatures w14:val="standardContextual"/>
              </w:rPr>
            </w:pPr>
            <w:r w:rsidRPr="0023525F">
              <w:rPr>
                <w:rFonts w:ascii="Times New Roman" w:eastAsia="Times New Roman" w:hAnsi="Times New Roman" w:cs="Times New Roman"/>
                <w:kern w:val="2"/>
                <w:lang w:eastAsia="ru-RU"/>
                <w14:ligatures w14:val="standardContextual"/>
              </w:rPr>
              <w:t xml:space="preserve">Ед. изм. </w:t>
            </w:r>
          </w:p>
        </w:tc>
        <w:tc>
          <w:tcPr>
            <w:tcW w:w="710" w:type="dxa"/>
            <w:tcBorders>
              <w:top w:val="single" w:sz="4" w:space="0" w:color="auto"/>
              <w:left w:val="single" w:sz="4" w:space="0" w:color="auto"/>
              <w:bottom w:val="single" w:sz="4" w:space="0" w:color="auto"/>
              <w:right w:val="single" w:sz="4" w:space="0" w:color="auto"/>
            </w:tcBorders>
            <w:vAlign w:val="center"/>
          </w:tcPr>
          <w:p w14:paraId="3FEDDFB3" w14:textId="5592DE96" w:rsidR="00763A5E" w:rsidRPr="0023525F" w:rsidRDefault="00763A5E" w:rsidP="00CA73A9">
            <w:pPr>
              <w:spacing w:after="0" w:line="240" w:lineRule="auto"/>
              <w:jc w:val="center"/>
              <w:rPr>
                <w:rFonts w:ascii="Times New Roman" w:eastAsia="Times New Roman" w:hAnsi="Times New Roman" w:cs="Times New Roman"/>
                <w:kern w:val="2"/>
                <w:lang w:eastAsia="ru-RU"/>
                <w14:ligatures w14:val="standardContextual"/>
              </w:rPr>
            </w:pPr>
            <w:r w:rsidRPr="0023525F">
              <w:rPr>
                <w:rFonts w:ascii="Times New Roman" w:eastAsia="Times New Roman" w:hAnsi="Times New Roman" w:cs="Times New Roman"/>
                <w:kern w:val="2"/>
                <w:lang w:eastAsia="ru-RU"/>
                <w14:ligatures w14:val="standardContextual"/>
              </w:rPr>
              <w:t>Кол-во</w:t>
            </w:r>
          </w:p>
          <w:p w14:paraId="23ABB1F7" w14:textId="77777777" w:rsidR="00763A5E" w:rsidRPr="0023525F" w:rsidRDefault="00763A5E" w:rsidP="00CA73A9">
            <w:pPr>
              <w:spacing w:after="0" w:line="240" w:lineRule="auto"/>
              <w:jc w:val="center"/>
              <w:rPr>
                <w:rFonts w:ascii="Times New Roman" w:eastAsia="Times New Roman" w:hAnsi="Times New Roman" w:cs="Times New Roman"/>
                <w:kern w:val="2"/>
                <w:lang w:eastAsia="ru-RU"/>
                <w14:ligatures w14:val="standardContextual"/>
              </w:rPr>
            </w:pPr>
          </w:p>
        </w:tc>
        <w:tc>
          <w:tcPr>
            <w:tcW w:w="1017" w:type="dxa"/>
            <w:tcBorders>
              <w:top w:val="single" w:sz="4" w:space="0" w:color="auto"/>
              <w:left w:val="single" w:sz="4" w:space="0" w:color="auto"/>
              <w:bottom w:val="single" w:sz="4" w:space="0" w:color="auto"/>
              <w:right w:val="single" w:sz="4" w:space="0" w:color="auto"/>
            </w:tcBorders>
            <w:vAlign w:val="center"/>
            <w:hideMark/>
          </w:tcPr>
          <w:p w14:paraId="0CD725B4" w14:textId="77777777" w:rsidR="00763A5E" w:rsidRPr="0023525F" w:rsidRDefault="00763A5E" w:rsidP="00CA73A9">
            <w:pPr>
              <w:spacing w:after="0" w:line="240" w:lineRule="auto"/>
              <w:jc w:val="center"/>
              <w:rPr>
                <w:rFonts w:ascii="Times New Roman" w:eastAsia="Times New Roman" w:hAnsi="Times New Roman" w:cs="Times New Roman"/>
                <w:kern w:val="2"/>
                <w:lang w:eastAsia="ru-RU"/>
                <w14:ligatures w14:val="standardContextual"/>
              </w:rPr>
            </w:pPr>
            <w:r w:rsidRPr="0023525F">
              <w:rPr>
                <w:rFonts w:ascii="Times New Roman" w:eastAsia="Times New Roman" w:hAnsi="Times New Roman" w:cs="Times New Roman"/>
                <w:kern w:val="2"/>
                <w:lang w:eastAsia="ru-RU"/>
                <w14:ligatures w14:val="standardContextual"/>
              </w:rPr>
              <w:t>Цена за единицу товара</w:t>
            </w:r>
          </w:p>
        </w:tc>
        <w:tc>
          <w:tcPr>
            <w:tcW w:w="1533" w:type="dxa"/>
            <w:tcBorders>
              <w:top w:val="single" w:sz="4" w:space="0" w:color="auto"/>
              <w:left w:val="single" w:sz="4" w:space="0" w:color="auto"/>
              <w:bottom w:val="single" w:sz="4" w:space="0" w:color="auto"/>
              <w:right w:val="single" w:sz="4" w:space="0" w:color="auto"/>
            </w:tcBorders>
            <w:vAlign w:val="center"/>
            <w:hideMark/>
          </w:tcPr>
          <w:p w14:paraId="34CE1D1E" w14:textId="77777777" w:rsidR="00763A5E" w:rsidRPr="0023525F" w:rsidRDefault="00763A5E" w:rsidP="00CA73A9">
            <w:pPr>
              <w:spacing w:after="0" w:line="240" w:lineRule="auto"/>
              <w:jc w:val="center"/>
              <w:rPr>
                <w:rFonts w:ascii="Times New Roman" w:eastAsia="Times New Roman" w:hAnsi="Times New Roman" w:cs="Times New Roman"/>
                <w:kern w:val="2"/>
                <w:lang w:eastAsia="ru-RU"/>
                <w14:ligatures w14:val="standardContextual"/>
              </w:rPr>
            </w:pPr>
            <w:r w:rsidRPr="0023525F">
              <w:rPr>
                <w:rFonts w:ascii="Times New Roman" w:eastAsia="Times New Roman" w:hAnsi="Times New Roman" w:cs="Times New Roman"/>
                <w:kern w:val="2"/>
                <w:lang w:eastAsia="ru-RU"/>
                <w14:ligatures w14:val="standardContextual"/>
              </w:rPr>
              <w:t>Начальная максимальная цена контракта</w:t>
            </w:r>
          </w:p>
        </w:tc>
      </w:tr>
      <w:tr w:rsidR="008C5247" w:rsidRPr="0023525F" w14:paraId="5D6EC2EF" w14:textId="77777777" w:rsidTr="0023525F">
        <w:tc>
          <w:tcPr>
            <w:tcW w:w="646" w:type="dxa"/>
            <w:tcBorders>
              <w:top w:val="single" w:sz="4" w:space="0" w:color="auto"/>
              <w:left w:val="single" w:sz="4" w:space="0" w:color="auto"/>
              <w:bottom w:val="single" w:sz="4" w:space="0" w:color="auto"/>
              <w:right w:val="single" w:sz="4" w:space="0" w:color="auto"/>
            </w:tcBorders>
          </w:tcPr>
          <w:p w14:paraId="4798C346"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single" w:sz="4" w:space="0" w:color="auto"/>
              <w:left w:val="single" w:sz="4" w:space="0" w:color="auto"/>
              <w:bottom w:val="single" w:sz="4" w:space="0" w:color="auto"/>
              <w:right w:val="single" w:sz="4" w:space="0" w:color="auto"/>
            </w:tcBorders>
          </w:tcPr>
          <w:p w14:paraId="63169940" w14:textId="31BF44F8" w:rsidR="008C5247" w:rsidRPr="0023525F" w:rsidRDefault="008C5247" w:rsidP="00CA73A9">
            <w:pPr>
              <w:spacing w:after="0" w:line="240" w:lineRule="auto"/>
              <w:rPr>
                <w:rFonts w:ascii="Times New Roman" w:hAnsi="Times New Roman" w:cs="Times New Roman"/>
              </w:rPr>
            </w:pPr>
            <w:r w:rsidRPr="0023525F">
              <w:rPr>
                <w:rFonts w:ascii="Times New Roman" w:hAnsi="Times New Roman" w:cs="Times New Roman"/>
                <w:color w:val="000000"/>
              </w:rPr>
              <w:t>Блок для дезинфекции унитаза, подвесной блок, четырехфазный туалетный ароматизатор</w:t>
            </w:r>
          </w:p>
        </w:tc>
        <w:tc>
          <w:tcPr>
            <w:tcW w:w="567" w:type="dxa"/>
          </w:tcPr>
          <w:p w14:paraId="78551604" w14:textId="3CD92A99" w:rsidR="008C5247" w:rsidRPr="0023525F" w:rsidRDefault="008C5247" w:rsidP="00CA73A9">
            <w:pPr>
              <w:spacing w:after="0" w:line="240" w:lineRule="auto"/>
              <w:rPr>
                <w:rFonts w:ascii="Times New Roman" w:eastAsia="Times New Roman" w:hAnsi="Times New Roman" w:cs="Times New Roman"/>
                <w:kern w:val="2"/>
                <w:lang w:eastAsia="ru-RU"/>
                <w14:ligatures w14:val="standardContextual"/>
              </w:rPr>
            </w:pPr>
            <w:r w:rsidRPr="0023525F">
              <w:rPr>
                <w:rFonts w:ascii="Times New Roman" w:eastAsia="Times New Roman" w:hAnsi="Times New Roman" w:cs="Times New Roman"/>
                <w:kern w:val="2"/>
                <w:lang w:eastAsia="ru-RU"/>
                <w14:ligatures w14:val="standardContextual"/>
              </w:rPr>
              <w:t xml:space="preserve">Шт. </w:t>
            </w:r>
          </w:p>
        </w:tc>
        <w:tc>
          <w:tcPr>
            <w:tcW w:w="710" w:type="dxa"/>
            <w:tcBorders>
              <w:top w:val="single" w:sz="4" w:space="0" w:color="auto"/>
              <w:left w:val="single" w:sz="4" w:space="0" w:color="auto"/>
              <w:bottom w:val="single" w:sz="4" w:space="0" w:color="auto"/>
              <w:right w:val="single" w:sz="4" w:space="0" w:color="auto"/>
            </w:tcBorders>
            <w:vAlign w:val="bottom"/>
          </w:tcPr>
          <w:p w14:paraId="75020676" w14:textId="3648FB16" w:rsidR="008C5247" w:rsidRPr="0023525F" w:rsidRDefault="008C5247" w:rsidP="00CA73A9">
            <w:pPr>
              <w:spacing w:after="0" w:line="240" w:lineRule="auto"/>
              <w:rPr>
                <w:rFonts w:ascii="Times New Roman" w:hAnsi="Times New Roman" w:cs="Times New Roman"/>
                <w:color w:val="000000"/>
              </w:rPr>
            </w:pPr>
            <w:r w:rsidRPr="0023525F">
              <w:rPr>
                <w:rFonts w:ascii="Times New Roman" w:hAnsi="Times New Roman" w:cs="Times New Roman"/>
                <w:color w:val="000000"/>
              </w:rPr>
              <w:t>10</w:t>
            </w:r>
          </w:p>
        </w:tc>
        <w:tc>
          <w:tcPr>
            <w:tcW w:w="1017" w:type="dxa"/>
            <w:tcBorders>
              <w:top w:val="single" w:sz="4" w:space="0" w:color="auto"/>
              <w:left w:val="single" w:sz="4" w:space="0" w:color="auto"/>
              <w:bottom w:val="single" w:sz="4" w:space="0" w:color="auto"/>
              <w:right w:val="single" w:sz="4" w:space="0" w:color="auto"/>
            </w:tcBorders>
            <w:vAlign w:val="center"/>
          </w:tcPr>
          <w:p w14:paraId="69BED161" w14:textId="05250F35" w:rsidR="008C5247" w:rsidRPr="0023525F" w:rsidRDefault="008C5247" w:rsidP="00CA73A9">
            <w:pPr>
              <w:spacing w:after="0" w:line="240" w:lineRule="auto"/>
              <w:rPr>
                <w:rFonts w:ascii="Times New Roman" w:hAnsi="Times New Roman" w:cs="Times New Roman"/>
              </w:rPr>
            </w:pPr>
            <w:r w:rsidRPr="0023525F">
              <w:rPr>
                <w:rFonts w:ascii="Times New Roman" w:hAnsi="Times New Roman" w:cs="Times New Roman"/>
              </w:rPr>
              <w:t xml:space="preserve">13,48   </w:t>
            </w:r>
          </w:p>
        </w:tc>
        <w:tc>
          <w:tcPr>
            <w:tcW w:w="1533" w:type="dxa"/>
            <w:tcBorders>
              <w:top w:val="single" w:sz="4" w:space="0" w:color="auto"/>
              <w:left w:val="single" w:sz="4" w:space="0" w:color="auto"/>
              <w:bottom w:val="single" w:sz="4" w:space="0" w:color="auto"/>
              <w:right w:val="single" w:sz="4" w:space="0" w:color="auto"/>
            </w:tcBorders>
            <w:vAlign w:val="center"/>
          </w:tcPr>
          <w:p w14:paraId="58736176" w14:textId="7AA844BB" w:rsidR="008C5247" w:rsidRPr="0023525F" w:rsidRDefault="008C5247" w:rsidP="00CA73A9">
            <w:pPr>
              <w:spacing w:after="0" w:line="240" w:lineRule="auto"/>
              <w:rPr>
                <w:rFonts w:ascii="Times New Roman" w:hAnsi="Times New Roman" w:cs="Times New Roman"/>
              </w:rPr>
            </w:pPr>
            <w:r w:rsidRPr="0023525F">
              <w:rPr>
                <w:rFonts w:ascii="Times New Roman" w:hAnsi="Times New Roman" w:cs="Times New Roman"/>
              </w:rPr>
              <w:t>134,80</w:t>
            </w:r>
          </w:p>
        </w:tc>
      </w:tr>
      <w:tr w:rsidR="008C5247" w:rsidRPr="0023525F" w14:paraId="3145421A" w14:textId="77777777" w:rsidTr="0023525F">
        <w:tc>
          <w:tcPr>
            <w:tcW w:w="646" w:type="dxa"/>
            <w:tcBorders>
              <w:top w:val="single" w:sz="4" w:space="0" w:color="auto"/>
              <w:left w:val="single" w:sz="4" w:space="0" w:color="auto"/>
              <w:bottom w:val="single" w:sz="4" w:space="0" w:color="auto"/>
              <w:right w:val="single" w:sz="4" w:space="0" w:color="auto"/>
            </w:tcBorders>
          </w:tcPr>
          <w:p w14:paraId="7D392735"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tcPr>
          <w:p w14:paraId="29F3E8A2" w14:textId="70E73352"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Бумага туалетная однослойная, без отдушки, 65-100м/</w:t>
            </w:r>
            <w:proofErr w:type="spellStart"/>
            <w:r w:rsidRPr="0023525F">
              <w:rPr>
                <w:rFonts w:ascii="Times New Roman" w:hAnsi="Times New Roman" w:cs="Times New Roman"/>
                <w:color w:val="000000"/>
              </w:rPr>
              <w:t>рул</w:t>
            </w:r>
            <w:proofErr w:type="spellEnd"/>
          </w:p>
        </w:tc>
        <w:tc>
          <w:tcPr>
            <w:tcW w:w="567" w:type="dxa"/>
          </w:tcPr>
          <w:p w14:paraId="26D67C70" w14:textId="6294AEF0" w:rsidR="008C5247" w:rsidRPr="0023525F" w:rsidRDefault="000F1594" w:rsidP="00CA73A9">
            <w:pPr>
              <w:spacing w:after="0" w:line="240" w:lineRule="auto"/>
              <w:jc w:val="center"/>
              <w:rPr>
                <w:rFonts w:ascii="Times New Roman" w:eastAsia="Times New Roman" w:hAnsi="Times New Roman" w:cs="Times New Roman"/>
                <w:kern w:val="2"/>
                <w:lang w:eastAsia="ru-RU"/>
                <w14:ligatures w14:val="standardContextual"/>
              </w:rPr>
            </w:pPr>
            <w:r w:rsidRPr="0023525F">
              <w:rPr>
                <w:rFonts w:ascii="Times New Roman" w:eastAsia="Times New Roman" w:hAnsi="Times New Roman" w:cs="Times New Roman"/>
                <w:kern w:val="2"/>
                <w:lang w:eastAsia="ru-RU"/>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0D3069D1" w14:textId="542AF82F" w:rsidR="008C5247" w:rsidRPr="0023525F" w:rsidRDefault="00E84BBB" w:rsidP="00CA73A9">
            <w:pPr>
              <w:spacing w:after="0" w:line="240" w:lineRule="auto"/>
              <w:rPr>
                <w:rFonts w:ascii="Times New Roman" w:hAnsi="Times New Roman" w:cs="Times New Roman"/>
                <w:color w:val="000000"/>
              </w:rPr>
            </w:pPr>
            <w:r w:rsidRPr="0023525F">
              <w:rPr>
                <w:rFonts w:ascii="Times New Roman" w:hAnsi="Times New Roman" w:cs="Times New Roman"/>
                <w:color w:val="000000"/>
              </w:rPr>
              <w:t>4</w:t>
            </w:r>
            <w:r w:rsidR="000F1594" w:rsidRPr="0023525F">
              <w:rPr>
                <w:rFonts w:ascii="Times New Roman" w:hAnsi="Times New Roman" w:cs="Times New Roman"/>
                <w:color w:val="000000"/>
              </w:rPr>
              <w:t>0</w:t>
            </w:r>
          </w:p>
        </w:tc>
        <w:tc>
          <w:tcPr>
            <w:tcW w:w="1017" w:type="dxa"/>
            <w:tcBorders>
              <w:top w:val="nil"/>
              <w:left w:val="single" w:sz="4" w:space="0" w:color="auto"/>
              <w:bottom w:val="single" w:sz="4" w:space="0" w:color="auto"/>
              <w:right w:val="single" w:sz="4" w:space="0" w:color="auto"/>
            </w:tcBorders>
            <w:vAlign w:val="center"/>
          </w:tcPr>
          <w:p w14:paraId="15583E09" w14:textId="102DDC90" w:rsidR="008C5247" w:rsidRPr="0023525F" w:rsidRDefault="000F1594" w:rsidP="00CA73A9">
            <w:pPr>
              <w:spacing w:after="0" w:line="240" w:lineRule="auto"/>
              <w:rPr>
                <w:rFonts w:ascii="Times New Roman" w:hAnsi="Times New Roman" w:cs="Times New Roman"/>
              </w:rPr>
            </w:pPr>
            <w:r w:rsidRPr="0023525F">
              <w:rPr>
                <w:rFonts w:ascii="Times New Roman" w:hAnsi="Times New Roman" w:cs="Times New Roman"/>
              </w:rPr>
              <w:t xml:space="preserve">5,19   </w:t>
            </w:r>
          </w:p>
        </w:tc>
        <w:tc>
          <w:tcPr>
            <w:tcW w:w="1533" w:type="dxa"/>
            <w:tcBorders>
              <w:top w:val="nil"/>
              <w:left w:val="single" w:sz="4" w:space="0" w:color="auto"/>
              <w:bottom w:val="single" w:sz="4" w:space="0" w:color="auto"/>
              <w:right w:val="single" w:sz="4" w:space="0" w:color="auto"/>
            </w:tcBorders>
            <w:vAlign w:val="center"/>
          </w:tcPr>
          <w:p w14:paraId="7550A134" w14:textId="52137A2C" w:rsidR="008C5247" w:rsidRPr="0023525F" w:rsidRDefault="000F1594" w:rsidP="00CA73A9">
            <w:pPr>
              <w:spacing w:after="0" w:line="240" w:lineRule="auto"/>
              <w:rPr>
                <w:rFonts w:ascii="Times New Roman" w:hAnsi="Times New Roman" w:cs="Times New Roman"/>
              </w:rPr>
            </w:pPr>
            <w:r w:rsidRPr="0023525F">
              <w:rPr>
                <w:rFonts w:ascii="Times New Roman" w:hAnsi="Times New Roman" w:cs="Times New Roman"/>
              </w:rPr>
              <w:t>207,60</w:t>
            </w:r>
          </w:p>
        </w:tc>
      </w:tr>
      <w:tr w:rsidR="008C5247" w:rsidRPr="0023525F" w14:paraId="335985E2" w14:textId="77777777" w:rsidTr="0023525F">
        <w:tc>
          <w:tcPr>
            <w:tcW w:w="646" w:type="dxa"/>
            <w:tcBorders>
              <w:top w:val="single" w:sz="4" w:space="0" w:color="auto"/>
              <w:left w:val="single" w:sz="4" w:space="0" w:color="auto"/>
              <w:bottom w:val="single" w:sz="4" w:space="0" w:color="auto"/>
              <w:right w:val="single" w:sz="4" w:space="0" w:color="auto"/>
            </w:tcBorders>
          </w:tcPr>
          <w:p w14:paraId="49059CD0"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5F0FBDBD" w14:textId="10F9C442" w:rsidR="008C5247" w:rsidRPr="0023525F" w:rsidRDefault="008C5247" w:rsidP="00CA73A9">
            <w:pPr>
              <w:spacing w:after="0" w:line="240" w:lineRule="auto"/>
              <w:jc w:val="both"/>
              <w:rPr>
                <w:rFonts w:ascii="Times New Roman" w:hAnsi="Times New Roman" w:cs="Times New Roman"/>
                <w:color w:val="000000"/>
              </w:rPr>
            </w:pPr>
            <w:r w:rsidRPr="0023525F">
              <w:rPr>
                <w:rFonts w:ascii="Times New Roman" w:hAnsi="Times New Roman" w:cs="Times New Roman"/>
                <w:color w:val="000000"/>
              </w:rPr>
              <w:t>Освежитель воздуха аэрозольный, с использованием нажимного рычага, сухое распыление</w:t>
            </w:r>
            <w:r w:rsidR="00893084" w:rsidRPr="0023525F">
              <w:rPr>
                <w:rFonts w:ascii="Times New Roman" w:hAnsi="Times New Roman" w:cs="Times New Roman"/>
                <w:color w:val="000000"/>
              </w:rPr>
              <w:t xml:space="preserve">, </w:t>
            </w:r>
            <w:r w:rsidRPr="0023525F">
              <w:rPr>
                <w:rFonts w:ascii="Times New Roman" w:hAnsi="Times New Roman" w:cs="Times New Roman"/>
                <w:color w:val="000000"/>
              </w:rPr>
              <w:t xml:space="preserve">объем </w:t>
            </w:r>
            <w:r w:rsidR="00893084" w:rsidRPr="0023525F">
              <w:rPr>
                <w:rFonts w:ascii="Times New Roman" w:hAnsi="Times New Roman" w:cs="Times New Roman"/>
                <w:color w:val="000000"/>
              </w:rPr>
              <w:t xml:space="preserve">в таре не менее </w:t>
            </w:r>
            <w:r w:rsidRPr="0023525F">
              <w:rPr>
                <w:rFonts w:ascii="Times New Roman" w:hAnsi="Times New Roman" w:cs="Times New Roman"/>
                <w:color w:val="000000"/>
              </w:rPr>
              <w:t>300</w:t>
            </w:r>
            <w:r w:rsidR="003550C0" w:rsidRPr="0023525F">
              <w:rPr>
                <w:rFonts w:ascii="Times New Roman" w:hAnsi="Times New Roman" w:cs="Times New Roman"/>
                <w:color w:val="000000"/>
              </w:rPr>
              <w:t xml:space="preserve"> </w:t>
            </w:r>
            <w:r w:rsidRPr="0023525F">
              <w:rPr>
                <w:rFonts w:ascii="Times New Roman" w:hAnsi="Times New Roman" w:cs="Times New Roman"/>
                <w:color w:val="000000"/>
              </w:rPr>
              <w:t>мл.</w:t>
            </w:r>
          </w:p>
        </w:tc>
        <w:tc>
          <w:tcPr>
            <w:tcW w:w="567" w:type="dxa"/>
          </w:tcPr>
          <w:p w14:paraId="36AAC54D" w14:textId="4BC911F0" w:rsidR="008C5247" w:rsidRPr="0023525F" w:rsidRDefault="00893084" w:rsidP="00CA73A9">
            <w:pPr>
              <w:spacing w:after="0" w:line="240" w:lineRule="auto"/>
              <w:jc w:val="center"/>
              <w:rPr>
                <w:rFonts w:ascii="Times New Roman" w:eastAsia="Times New Roman" w:hAnsi="Times New Roman" w:cs="Times New Roman"/>
                <w:kern w:val="2"/>
                <w:lang w:eastAsia="ru-RU"/>
                <w14:ligatures w14:val="standardContextual"/>
              </w:rPr>
            </w:pPr>
            <w:r w:rsidRPr="0023525F">
              <w:rPr>
                <w:rFonts w:ascii="Times New Roman" w:eastAsia="Times New Roman" w:hAnsi="Times New Roman" w:cs="Times New Roman"/>
                <w:kern w:val="2"/>
                <w:lang w:eastAsia="ru-RU"/>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79EED50C" w14:textId="60C4200E" w:rsidR="008C5247" w:rsidRPr="0023525F" w:rsidRDefault="00FC0829" w:rsidP="00CA73A9">
            <w:pPr>
              <w:spacing w:after="0" w:line="240" w:lineRule="auto"/>
              <w:rPr>
                <w:rFonts w:ascii="Times New Roman" w:hAnsi="Times New Roman" w:cs="Times New Roman"/>
                <w:color w:val="000000"/>
              </w:rPr>
            </w:pPr>
            <w:r w:rsidRPr="0023525F">
              <w:rPr>
                <w:rFonts w:ascii="Times New Roman" w:hAnsi="Times New Roman" w:cs="Times New Roman"/>
                <w:color w:val="000000"/>
              </w:rPr>
              <w:t>10</w:t>
            </w:r>
          </w:p>
        </w:tc>
        <w:tc>
          <w:tcPr>
            <w:tcW w:w="1017" w:type="dxa"/>
            <w:tcBorders>
              <w:top w:val="nil"/>
              <w:left w:val="single" w:sz="4" w:space="0" w:color="auto"/>
              <w:bottom w:val="single" w:sz="4" w:space="0" w:color="auto"/>
              <w:right w:val="single" w:sz="4" w:space="0" w:color="auto"/>
            </w:tcBorders>
            <w:vAlign w:val="center"/>
          </w:tcPr>
          <w:p w14:paraId="5A7021F2" w14:textId="7BF6B56D" w:rsidR="008C5247" w:rsidRPr="0023525F" w:rsidRDefault="00FC0829" w:rsidP="00CA73A9">
            <w:pPr>
              <w:spacing w:after="0" w:line="240" w:lineRule="auto"/>
              <w:rPr>
                <w:rFonts w:ascii="Times New Roman" w:hAnsi="Times New Roman" w:cs="Times New Roman"/>
              </w:rPr>
            </w:pPr>
            <w:r w:rsidRPr="0023525F">
              <w:rPr>
                <w:rFonts w:ascii="Times New Roman" w:hAnsi="Times New Roman" w:cs="Times New Roman"/>
              </w:rPr>
              <w:t xml:space="preserve">15,90   </w:t>
            </w:r>
          </w:p>
        </w:tc>
        <w:tc>
          <w:tcPr>
            <w:tcW w:w="1533" w:type="dxa"/>
            <w:tcBorders>
              <w:top w:val="nil"/>
              <w:left w:val="single" w:sz="4" w:space="0" w:color="auto"/>
              <w:bottom w:val="single" w:sz="4" w:space="0" w:color="auto"/>
              <w:right w:val="single" w:sz="4" w:space="0" w:color="auto"/>
            </w:tcBorders>
            <w:vAlign w:val="center"/>
          </w:tcPr>
          <w:p w14:paraId="1AD33308" w14:textId="506004AD" w:rsidR="008C5247" w:rsidRPr="0023525F" w:rsidRDefault="00FC0829" w:rsidP="00CA73A9">
            <w:pPr>
              <w:spacing w:after="0" w:line="240" w:lineRule="auto"/>
              <w:rPr>
                <w:rFonts w:ascii="Times New Roman" w:hAnsi="Times New Roman" w:cs="Times New Roman"/>
              </w:rPr>
            </w:pPr>
            <w:r w:rsidRPr="0023525F">
              <w:rPr>
                <w:rFonts w:ascii="Times New Roman" w:hAnsi="Times New Roman" w:cs="Times New Roman"/>
              </w:rPr>
              <w:t>159,00</w:t>
            </w:r>
          </w:p>
        </w:tc>
      </w:tr>
      <w:tr w:rsidR="008C5247" w:rsidRPr="0023525F" w14:paraId="6D0D464C" w14:textId="77777777" w:rsidTr="0023525F">
        <w:trPr>
          <w:trHeight w:val="575"/>
        </w:trPr>
        <w:tc>
          <w:tcPr>
            <w:tcW w:w="646" w:type="dxa"/>
            <w:tcBorders>
              <w:top w:val="single" w:sz="4" w:space="0" w:color="auto"/>
              <w:left w:val="single" w:sz="4" w:space="0" w:color="auto"/>
              <w:bottom w:val="single" w:sz="4" w:space="0" w:color="auto"/>
              <w:right w:val="single" w:sz="4" w:space="0" w:color="auto"/>
            </w:tcBorders>
          </w:tcPr>
          <w:p w14:paraId="0C720FFD"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2AA160D2" w14:textId="622583D6"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Полотенца бумажные 2-х слойные</w:t>
            </w:r>
            <w:r w:rsidR="008E76BD" w:rsidRPr="0023525F">
              <w:rPr>
                <w:rFonts w:ascii="Times New Roman" w:hAnsi="Times New Roman" w:cs="Times New Roman"/>
                <w:color w:val="000000"/>
              </w:rPr>
              <w:t>,</w:t>
            </w:r>
            <w:r w:rsidRPr="0023525F">
              <w:rPr>
                <w:rFonts w:ascii="Times New Roman" w:hAnsi="Times New Roman" w:cs="Times New Roman"/>
                <w:color w:val="000000"/>
              </w:rPr>
              <w:t xml:space="preserve"> диаметр рулона </w:t>
            </w:r>
            <w:r w:rsidR="008E76BD" w:rsidRPr="0023525F">
              <w:rPr>
                <w:rFonts w:ascii="Times New Roman" w:hAnsi="Times New Roman" w:cs="Times New Roman"/>
                <w:color w:val="000000"/>
              </w:rPr>
              <w:t xml:space="preserve">не менее </w:t>
            </w:r>
            <w:r w:rsidRPr="0023525F">
              <w:rPr>
                <w:rFonts w:ascii="Times New Roman" w:hAnsi="Times New Roman" w:cs="Times New Roman"/>
                <w:color w:val="000000"/>
              </w:rPr>
              <w:t>13 см</w:t>
            </w:r>
            <w:r w:rsidR="003550C0" w:rsidRPr="0023525F">
              <w:rPr>
                <w:rFonts w:ascii="Times New Roman" w:hAnsi="Times New Roman" w:cs="Times New Roman"/>
                <w:color w:val="000000"/>
              </w:rPr>
              <w:t>.</w:t>
            </w:r>
            <w:r w:rsidRPr="0023525F">
              <w:rPr>
                <w:rFonts w:ascii="Times New Roman" w:hAnsi="Times New Roman" w:cs="Times New Roman"/>
                <w:color w:val="000000"/>
              </w:rPr>
              <w:t xml:space="preserve">, высота рулона </w:t>
            </w:r>
            <w:r w:rsidR="008E76BD" w:rsidRPr="0023525F">
              <w:rPr>
                <w:rFonts w:ascii="Times New Roman" w:hAnsi="Times New Roman" w:cs="Times New Roman"/>
                <w:color w:val="000000"/>
              </w:rPr>
              <w:t xml:space="preserve">не менее </w:t>
            </w:r>
            <w:r w:rsidRPr="0023525F">
              <w:rPr>
                <w:rFonts w:ascii="Times New Roman" w:hAnsi="Times New Roman" w:cs="Times New Roman"/>
                <w:color w:val="000000"/>
              </w:rPr>
              <w:t>19,5 см</w:t>
            </w:r>
            <w:r w:rsidR="003550C0" w:rsidRPr="0023525F">
              <w:rPr>
                <w:rFonts w:ascii="Times New Roman" w:hAnsi="Times New Roman" w:cs="Times New Roman"/>
                <w:color w:val="000000"/>
              </w:rPr>
              <w:t>.</w:t>
            </w:r>
            <w:r w:rsidRPr="0023525F">
              <w:rPr>
                <w:rFonts w:ascii="Times New Roman" w:hAnsi="Times New Roman" w:cs="Times New Roman"/>
                <w:color w:val="000000"/>
              </w:rPr>
              <w:t xml:space="preserve">, длина </w:t>
            </w:r>
            <w:r w:rsidR="008E76BD" w:rsidRPr="0023525F">
              <w:rPr>
                <w:rFonts w:ascii="Times New Roman" w:hAnsi="Times New Roman" w:cs="Times New Roman"/>
                <w:color w:val="000000"/>
              </w:rPr>
              <w:t xml:space="preserve">не менее </w:t>
            </w:r>
            <w:r w:rsidRPr="0023525F">
              <w:rPr>
                <w:rFonts w:ascii="Times New Roman" w:hAnsi="Times New Roman" w:cs="Times New Roman"/>
                <w:color w:val="000000"/>
              </w:rPr>
              <w:t>60</w:t>
            </w:r>
            <w:r w:rsidR="008E76BD" w:rsidRPr="0023525F">
              <w:rPr>
                <w:rFonts w:ascii="Times New Roman" w:hAnsi="Times New Roman" w:cs="Times New Roman"/>
                <w:color w:val="000000"/>
              </w:rPr>
              <w:t xml:space="preserve"> </w:t>
            </w:r>
            <w:r w:rsidRPr="0023525F">
              <w:rPr>
                <w:rFonts w:ascii="Times New Roman" w:hAnsi="Times New Roman" w:cs="Times New Roman"/>
                <w:color w:val="000000"/>
              </w:rPr>
              <w:t>м</w:t>
            </w:r>
            <w:r w:rsidR="003550C0" w:rsidRPr="0023525F">
              <w:rPr>
                <w:rFonts w:ascii="Times New Roman" w:hAnsi="Times New Roman" w:cs="Times New Roman"/>
                <w:color w:val="000000"/>
              </w:rPr>
              <w:t>.</w:t>
            </w:r>
            <w:r w:rsidRPr="0023525F">
              <w:rPr>
                <w:rFonts w:ascii="Times New Roman" w:hAnsi="Times New Roman" w:cs="Times New Roman"/>
                <w:color w:val="000000"/>
              </w:rPr>
              <w:t xml:space="preserve">, </w:t>
            </w:r>
            <w:proofErr w:type="spellStart"/>
            <w:r w:rsidRPr="0023525F">
              <w:rPr>
                <w:rFonts w:ascii="Times New Roman" w:hAnsi="Times New Roman" w:cs="Times New Roman"/>
                <w:color w:val="000000"/>
              </w:rPr>
              <w:t>полистовой</w:t>
            </w:r>
            <w:proofErr w:type="spellEnd"/>
            <w:r w:rsidRPr="0023525F">
              <w:rPr>
                <w:rFonts w:ascii="Times New Roman" w:hAnsi="Times New Roman" w:cs="Times New Roman"/>
                <w:color w:val="000000"/>
              </w:rPr>
              <w:t xml:space="preserve"> отбор с универсальной перфорацией</w:t>
            </w:r>
          </w:p>
        </w:tc>
        <w:tc>
          <w:tcPr>
            <w:tcW w:w="567" w:type="dxa"/>
          </w:tcPr>
          <w:p w14:paraId="0D08D82F" w14:textId="56B4162F" w:rsidR="008C5247" w:rsidRPr="0023525F" w:rsidRDefault="003550C0"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0C0C235F" w14:textId="5840CD08" w:rsidR="008C5247" w:rsidRPr="0023525F" w:rsidRDefault="003550C0" w:rsidP="00CA73A9">
            <w:pPr>
              <w:spacing w:after="0" w:line="240" w:lineRule="auto"/>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20</w:t>
            </w:r>
          </w:p>
        </w:tc>
        <w:tc>
          <w:tcPr>
            <w:tcW w:w="1017" w:type="dxa"/>
            <w:tcBorders>
              <w:top w:val="nil"/>
              <w:left w:val="single" w:sz="4" w:space="0" w:color="auto"/>
              <w:bottom w:val="single" w:sz="4" w:space="0" w:color="auto"/>
              <w:right w:val="single" w:sz="4" w:space="0" w:color="auto"/>
            </w:tcBorders>
            <w:vAlign w:val="center"/>
          </w:tcPr>
          <w:p w14:paraId="48B5A723" w14:textId="6A3513CA" w:rsidR="008C5247" w:rsidRPr="0023525F" w:rsidRDefault="003550C0" w:rsidP="00CA73A9">
            <w:pPr>
              <w:spacing w:after="0" w:line="240" w:lineRule="auto"/>
              <w:rPr>
                <w:rFonts w:ascii="Times New Roman" w:hAnsi="Times New Roman" w:cs="Times New Roman"/>
              </w:rPr>
            </w:pPr>
            <w:r w:rsidRPr="0023525F">
              <w:rPr>
                <w:rFonts w:ascii="Times New Roman" w:hAnsi="Times New Roman" w:cs="Times New Roman"/>
              </w:rPr>
              <w:t xml:space="preserve">13,80   </w:t>
            </w:r>
          </w:p>
        </w:tc>
        <w:tc>
          <w:tcPr>
            <w:tcW w:w="1533" w:type="dxa"/>
            <w:tcBorders>
              <w:top w:val="nil"/>
              <w:left w:val="single" w:sz="4" w:space="0" w:color="auto"/>
              <w:bottom w:val="single" w:sz="4" w:space="0" w:color="auto"/>
              <w:right w:val="single" w:sz="4" w:space="0" w:color="auto"/>
            </w:tcBorders>
            <w:vAlign w:val="center"/>
          </w:tcPr>
          <w:p w14:paraId="7BD9C952" w14:textId="1145185C" w:rsidR="008C5247" w:rsidRPr="0023525F" w:rsidRDefault="003550C0" w:rsidP="00CA73A9">
            <w:pPr>
              <w:spacing w:after="0" w:line="240" w:lineRule="auto"/>
              <w:rPr>
                <w:rFonts w:ascii="Times New Roman" w:hAnsi="Times New Roman" w:cs="Times New Roman"/>
              </w:rPr>
            </w:pPr>
            <w:r w:rsidRPr="0023525F">
              <w:rPr>
                <w:rFonts w:ascii="Times New Roman" w:hAnsi="Times New Roman" w:cs="Times New Roman"/>
              </w:rPr>
              <w:t>276,00</w:t>
            </w:r>
          </w:p>
        </w:tc>
      </w:tr>
      <w:tr w:rsidR="008C5247" w:rsidRPr="0023525F" w14:paraId="54C8B239" w14:textId="77777777" w:rsidTr="0023525F">
        <w:tc>
          <w:tcPr>
            <w:tcW w:w="646" w:type="dxa"/>
            <w:tcBorders>
              <w:top w:val="single" w:sz="4" w:space="0" w:color="auto"/>
              <w:left w:val="single" w:sz="4" w:space="0" w:color="auto"/>
              <w:bottom w:val="single" w:sz="4" w:space="0" w:color="auto"/>
              <w:right w:val="single" w:sz="4" w:space="0" w:color="auto"/>
            </w:tcBorders>
          </w:tcPr>
          <w:p w14:paraId="314EC706"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503528CD" w14:textId="7F13FB86"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Салфетки влажные антибактериальные</w:t>
            </w:r>
            <w:r w:rsidR="003550C0" w:rsidRPr="0023525F">
              <w:rPr>
                <w:rFonts w:ascii="Times New Roman" w:hAnsi="Times New Roman" w:cs="Times New Roman"/>
                <w:color w:val="000000"/>
              </w:rPr>
              <w:t>,</w:t>
            </w:r>
            <w:r w:rsidRPr="0023525F">
              <w:rPr>
                <w:rFonts w:ascii="Times New Roman" w:hAnsi="Times New Roman" w:cs="Times New Roman"/>
                <w:color w:val="000000"/>
              </w:rPr>
              <w:t xml:space="preserve"> в упаковке </w:t>
            </w:r>
            <w:r w:rsidR="00705D0A" w:rsidRPr="0023525F">
              <w:rPr>
                <w:rFonts w:ascii="Times New Roman" w:hAnsi="Times New Roman" w:cs="Times New Roman"/>
                <w:color w:val="000000"/>
              </w:rPr>
              <w:t>от</w:t>
            </w:r>
            <w:r w:rsidRPr="0023525F">
              <w:rPr>
                <w:rFonts w:ascii="Times New Roman" w:hAnsi="Times New Roman" w:cs="Times New Roman"/>
                <w:color w:val="000000"/>
              </w:rPr>
              <w:t xml:space="preserve"> 100 шт. </w:t>
            </w:r>
          </w:p>
        </w:tc>
        <w:tc>
          <w:tcPr>
            <w:tcW w:w="567" w:type="dxa"/>
          </w:tcPr>
          <w:p w14:paraId="4D9D71DB" w14:textId="086F0D68" w:rsidR="008C5247" w:rsidRPr="0023525F" w:rsidRDefault="003550C0"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226B215B" w14:textId="18E28C46" w:rsidR="008C5247" w:rsidRPr="0023525F" w:rsidRDefault="00705D0A"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10</w:t>
            </w:r>
          </w:p>
        </w:tc>
        <w:tc>
          <w:tcPr>
            <w:tcW w:w="1017" w:type="dxa"/>
            <w:tcBorders>
              <w:top w:val="nil"/>
              <w:left w:val="single" w:sz="4" w:space="0" w:color="auto"/>
              <w:bottom w:val="single" w:sz="4" w:space="0" w:color="auto"/>
              <w:right w:val="single" w:sz="4" w:space="0" w:color="auto"/>
            </w:tcBorders>
            <w:vAlign w:val="center"/>
          </w:tcPr>
          <w:p w14:paraId="02EB7495" w14:textId="2CDCBA40" w:rsidR="008C5247" w:rsidRPr="0023525F" w:rsidRDefault="00705D0A" w:rsidP="00CA73A9">
            <w:pPr>
              <w:spacing w:after="0" w:line="240" w:lineRule="auto"/>
              <w:rPr>
                <w:rFonts w:ascii="Times New Roman" w:hAnsi="Times New Roman" w:cs="Times New Roman"/>
              </w:rPr>
            </w:pPr>
            <w:r w:rsidRPr="0023525F">
              <w:rPr>
                <w:rFonts w:ascii="Times New Roman" w:hAnsi="Times New Roman" w:cs="Times New Roman"/>
              </w:rPr>
              <w:t xml:space="preserve">24,50   </w:t>
            </w:r>
          </w:p>
        </w:tc>
        <w:tc>
          <w:tcPr>
            <w:tcW w:w="1533" w:type="dxa"/>
            <w:tcBorders>
              <w:top w:val="nil"/>
              <w:left w:val="single" w:sz="4" w:space="0" w:color="auto"/>
              <w:bottom w:val="single" w:sz="4" w:space="0" w:color="auto"/>
              <w:right w:val="single" w:sz="4" w:space="0" w:color="auto"/>
            </w:tcBorders>
            <w:vAlign w:val="center"/>
          </w:tcPr>
          <w:p w14:paraId="1DE42769" w14:textId="1D862511" w:rsidR="008C5247" w:rsidRPr="0023525F" w:rsidRDefault="00705D0A" w:rsidP="00CA73A9">
            <w:pPr>
              <w:spacing w:after="0" w:line="240" w:lineRule="auto"/>
              <w:rPr>
                <w:rFonts w:ascii="Times New Roman" w:hAnsi="Times New Roman" w:cs="Times New Roman"/>
              </w:rPr>
            </w:pPr>
            <w:r w:rsidRPr="0023525F">
              <w:rPr>
                <w:rFonts w:ascii="Times New Roman" w:hAnsi="Times New Roman" w:cs="Times New Roman"/>
              </w:rPr>
              <w:t>245,00</w:t>
            </w:r>
          </w:p>
        </w:tc>
      </w:tr>
      <w:tr w:rsidR="008C5247" w:rsidRPr="0023525F" w14:paraId="72C823A4" w14:textId="77777777" w:rsidTr="0023525F">
        <w:tc>
          <w:tcPr>
            <w:tcW w:w="646" w:type="dxa"/>
            <w:tcBorders>
              <w:top w:val="single" w:sz="4" w:space="0" w:color="auto"/>
              <w:left w:val="single" w:sz="4" w:space="0" w:color="auto"/>
              <w:bottom w:val="single" w:sz="4" w:space="0" w:color="auto"/>
              <w:right w:val="single" w:sz="4" w:space="0" w:color="auto"/>
            </w:tcBorders>
          </w:tcPr>
          <w:p w14:paraId="326A25B3"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69492502" w14:textId="60BD09A0"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Салфетки бумажные белые</w:t>
            </w:r>
            <w:r w:rsidR="009A0854" w:rsidRPr="0023525F">
              <w:rPr>
                <w:rFonts w:ascii="Times New Roman" w:hAnsi="Times New Roman" w:cs="Times New Roman"/>
                <w:color w:val="000000"/>
              </w:rPr>
              <w:t>,</w:t>
            </w:r>
            <w:r w:rsidRPr="0023525F">
              <w:rPr>
                <w:rFonts w:ascii="Times New Roman" w:hAnsi="Times New Roman" w:cs="Times New Roman"/>
                <w:color w:val="000000"/>
              </w:rPr>
              <w:t xml:space="preserve"> в упаковке от 450 до 500 шт.</w:t>
            </w:r>
          </w:p>
        </w:tc>
        <w:tc>
          <w:tcPr>
            <w:tcW w:w="567" w:type="dxa"/>
          </w:tcPr>
          <w:p w14:paraId="3F50A505" w14:textId="4A6B294A" w:rsidR="008C5247" w:rsidRPr="0023525F" w:rsidRDefault="009A0854" w:rsidP="00CA73A9">
            <w:pPr>
              <w:spacing w:after="0" w:line="240" w:lineRule="auto"/>
              <w:jc w:val="center"/>
              <w:rPr>
                <w:rFonts w:ascii="Times New Roman" w:eastAsia="Calibri" w:hAnsi="Times New Roman" w:cs="Times New Roman"/>
                <w:kern w:val="2"/>
                <w14:ligatures w14:val="standardContextual"/>
              </w:rPr>
            </w:pPr>
            <w:proofErr w:type="spellStart"/>
            <w:r w:rsidRPr="0023525F">
              <w:rPr>
                <w:rFonts w:ascii="Times New Roman" w:eastAsia="Calibri" w:hAnsi="Times New Roman" w:cs="Times New Roman"/>
                <w:kern w:val="2"/>
                <w14:ligatures w14:val="standardContextual"/>
              </w:rPr>
              <w:t>Уп</w:t>
            </w:r>
            <w:proofErr w:type="spellEnd"/>
            <w:r w:rsidRPr="0023525F">
              <w:rPr>
                <w:rFonts w:ascii="Times New Roman" w:eastAsia="Calibri" w:hAnsi="Times New Roman" w:cs="Times New Roman"/>
                <w:kern w:val="2"/>
                <w14:ligatures w14:val="standardContextual"/>
              </w:rPr>
              <w:t xml:space="preserve">. </w:t>
            </w:r>
          </w:p>
        </w:tc>
        <w:tc>
          <w:tcPr>
            <w:tcW w:w="710" w:type="dxa"/>
            <w:tcBorders>
              <w:top w:val="nil"/>
              <w:left w:val="single" w:sz="4" w:space="0" w:color="auto"/>
              <w:bottom w:val="single" w:sz="4" w:space="0" w:color="auto"/>
              <w:right w:val="single" w:sz="4" w:space="0" w:color="auto"/>
            </w:tcBorders>
            <w:vAlign w:val="bottom"/>
          </w:tcPr>
          <w:p w14:paraId="361DB2FE" w14:textId="0C1BD3ED" w:rsidR="008C5247" w:rsidRPr="0023525F" w:rsidRDefault="009A0854" w:rsidP="00CA73A9">
            <w:pPr>
              <w:spacing w:after="0" w:line="240" w:lineRule="auto"/>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5</w:t>
            </w:r>
          </w:p>
        </w:tc>
        <w:tc>
          <w:tcPr>
            <w:tcW w:w="1017" w:type="dxa"/>
            <w:tcBorders>
              <w:top w:val="nil"/>
              <w:left w:val="single" w:sz="4" w:space="0" w:color="auto"/>
              <w:bottom w:val="single" w:sz="4" w:space="0" w:color="auto"/>
              <w:right w:val="single" w:sz="4" w:space="0" w:color="auto"/>
            </w:tcBorders>
            <w:vAlign w:val="center"/>
          </w:tcPr>
          <w:p w14:paraId="2C687804" w14:textId="699A9438" w:rsidR="008C5247" w:rsidRPr="0023525F" w:rsidRDefault="00750DA9" w:rsidP="00CA73A9">
            <w:pPr>
              <w:spacing w:after="0" w:line="240" w:lineRule="auto"/>
              <w:rPr>
                <w:rFonts w:ascii="Times New Roman" w:hAnsi="Times New Roman" w:cs="Times New Roman"/>
              </w:rPr>
            </w:pPr>
            <w:r w:rsidRPr="0023525F">
              <w:rPr>
                <w:rFonts w:ascii="Times New Roman" w:hAnsi="Times New Roman" w:cs="Times New Roman"/>
              </w:rPr>
              <w:t xml:space="preserve">27,77   </w:t>
            </w:r>
          </w:p>
        </w:tc>
        <w:tc>
          <w:tcPr>
            <w:tcW w:w="1533" w:type="dxa"/>
            <w:tcBorders>
              <w:top w:val="nil"/>
              <w:left w:val="single" w:sz="4" w:space="0" w:color="auto"/>
              <w:bottom w:val="single" w:sz="4" w:space="0" w:color="auto"/>
              <w:right w:val="single" w:sz="4" w:space="0" w:color="auto"/>
            </w:tcBorders>
            <w:vAlign w:val="center"/>
          </w:tcPr>
          <w:p w14:paraId="3ED0FEB4" w14:textId="52F6C1A0" w:rsidR="008C5247" w:rsidRPr="0023525F" w:rsidRDefault="00E84BBB" w:rsidP="00CA73A9">
            <w:pPr>
              <w:spacing w:after="0" w:line="240" w:lineRule="auto"/>
              <w:rPr>
                <w:rFonts w:ascii="Times New Roman" w:hAnsi="Times New Roman" w:cs="Times New Roman"/>
              </w:rPr>
            </w:pPr>
            <w:r w:rsidRPr="0023525F">
              <w:rPr>
                <w:rFonts w:ascii="Times New Roman" w:hAnsi="Times New Roman" w:cs="Times New Roman"/>
              </w:rPr>
              <w:t>1</w:t>
            </w:r>
            <w:r w:rsidR="00750DA9" w:rsidRPr="0023525F">
              <w:rPr>
                <w:rFonts w:ascii="Times New Roman" w:hAnsi="Times New Roman" w:cs="Times New Roman"/>
              </w:rPr>
              <w:t>38,85</w:t>
            </w:r>
          </w:p>
        </w:tc>
      </w:tr>
      <w:tr w:rsidR="008C5247" w:rsidRPr="0023525F" w14:paraId="194CD7FB" w14:textId="77777777" w:rsidTr="0023525F">
        <w:tc>
          <w:tcPr>
            <w:tcW w:w="646" w:type="dxa"/>
            <w:tcBorders>
              <w:top w:val="single" w:sz="4" w:space="0" w:color="auto"/>
              <w:left w:val="single" w:sz="4" w:space="0" w:color="auto"/>
              <w:bottom w:val="single" w:sz="4" w:space="0" w:color="auto"/>
              <w:right w:val="single" w:sz="4" w:space="0" w:color="auto"/>
            </w:tcBorders>
          </w:tcPr>
          <w:p w14:paraId="030C4C22"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41DF3DCF" w14:textId="6689DEF8"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rPr>
              <w:t>Гель для мытья посуды</w:t>
            </w:r>
            <w:r w:rsidR="002416C8" w:rsidRPr="0023525F">
              <w:rPr>
                <w:rFonts w:ascii="Times New Roman" w:hAnsi="Times New Roman" w:cs="Times New Roman"/>
              </w:rPr>
              <w:t>, объем тар</w:t>
            </w:r>
            <w:r w:rsidR="00005B48" w:rsidRPr="0023525F">
              <w:rPr>
                <w:rFonts w:ascii="Times New Roman" w:hAnsi="Times New Roman" w:cs="Times New Roman"/>
              </w:rPr>
              <w:t>ы</w:t>
            </w:r>
            <w:r w:rsidR="002416C8" w:rsidRPr="0023525F">
              <w:rPr>
                <w:rFonts w:ascii="Times New Roman" w:hAnsi="Times New Roman" w:cs="Times New Roman"/>
              </w:rPr>
              <w:t xml:space="preserve"> от 1 л. до 5 л. </w:t>
            </w:r>
          </w:p>
        </w:tc>
        <w:tc>
          <w:tcPr>
            <w:tcW w:w="567" w:type="dxa"/>
          </w:tcPr>
          <w:p w14:paraId="4CA4BB16" w14:textId="27280B11" w:rsidR="008C5247" w:rsidRPr="0023525F" w:rsidRDefault="00005B48"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Л.</w:t>
            </w:r>
          </w:p>
        </w:tc>
        <w:tc>
          <w:tcPr>
            <w:tcW w:w="710" w:type="dxa"/>
            <w:tcBorders>
              <w:top w:val="nil"/>
              <w:left w:val="single" w:sz="4" w:space="0" w:color="auto"/>
              <w:bottom w:val="single" w:sz="4" w:space="0" w:color="auto"/>
              <w:right w:val="single" w:sz="4" w:space="0" w:color="auto"/>
            </w:tcBorders>
            <w:vAlign w:val="bottom"/>
          </w:tcPr>
          <w:p w14:paraId="2C53160B" w14:textId="2F58EAC2" w:rsidR="008C5247" w:rsidRPr="0023525F" w:rsidRDefault="00750DA9" w:rsidP="00CA73A9">
            <w:pPr>
              <w:spacing w:after="0" w:line="240" w:lineRule="auto"/>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45</w:t>
            </w:r>
          </w:p>
        </w:tc>
        <w:tc>
          <w:tcPr>
            <w:tcW w:w="1017" w:type="dxa"/>
            <w:tcBorders>
              <w:top w:val="nil"/>
              <w:left w:val="single" w:sz="4" w:space="0" w:color="auto"/>
              <w:bottom w:val="single" w:sz="4" w:space="0" w:color="auto"/>
              <w:right w:val="single" w:sz="4" w:space="0" w:color="auto"/>
            </w:tcBorders>
            <w:vAlign w:val="center"/>
          </w:tcPr>
          <w:p w14:paraId="0A81651D" w14:textId="5200601E" w:rsidR="008C5247" w:rsidRPr="0023525F" w:rsidRDefault="002416C8" w:rsidP="00CA73A9">
            <w:pPr>
              <w:spacing w:after="0" w:line="240" w:lineRule="auto"/>
              <w:rPr>
                <w:rFonts w:ascii="Times New Roman" w:hAnsi="Times New Roman" w:cs="Times New Roman"/>
              </w:rPr>
            </w:pPr>
            <w:r w:rsidRPr="0023525F">
              <w:rPr>
                <w:rFonts w:ascii="Times New Roman" w:hAnsi="Times New Roman" w:cs="Times New Roman"/>
              </w:rPr>
              <w:t xml:space="preserve">10,59   </w:t>
            </w:r>
          </w:p>
        </w:tc>
        <w:tc>
          <w:tcPr>
            <w:tcW w:w="1533" w:type="dxa"/>
            <w:tcBorders>
              <w:top w:val="nil"/>
              <w:left w:val="single" w:sz="4" w:space="0" w:color="auto"/>
              <w:bottom w:val="single" w:sz="4" w:space="0" w:color="auto"/>
              <w:right w:val="single" w:sz="4" w:space="0" w:color="auto"/>
            </w:tcBorders>
            <w:vAlign w:val="center"/>
          </w:tcPr>
          <w:p w14:paraId="2110B718" w14:textId="16EC18AE" w:rsidR="008C5247" w:rsidRPr="0023525F" w:rsidRDefault="002416C8" w:rsidP="00CA73A9">
            <w:pPr>
              <w:spacing w:after="0" w:line="240" w:lineRule="auto"/>
              <w:rPr>
                <w:rFonts w:ascii="Times New Roman" w:hAnsi="Times New Roman" w:cs="Times New Roman"/>
              </w:rPr>
            </w:pPr>
            <w:r w:rsidRPr="0023525F">
              <w:rPr>
                <w:rFonts w:ascii="Times New Roman" w:hAnsi="Times New Roman" w:cs="Times New Roman"/>
              </w:rPr>
              <w:t>476,55</w:t>
            </w:r>
          </w:p>
        </w:tc>
      </w:tr>
      <w:tr w:rsidR="008C5247" w:rsidRPr="0023525F" w14:paraId="676C4148" w14:textId="77777777" w:rsidTr="0023525F">
        <w:tc>
          <w:tcPr>
            <w:tcW w:w="646" w:type="dxa"/>
            <w:tcBorders>
              <w:top w:val="single" w:sz="4" w:space="0" w:color="auto"/>
              <w:left w:val="single" w:sz="4" w:space="0" w:color="auto"/>
              <w:bottom w:val="single" w:sz="4" w:space="0" w:color="auto"/>
              <w:right w:val="single" w:sz="4" w:space="0" w:color="auto"/>
            </w:tcBorders>
          </w:tcPr>
          <w:p w14:paraId="34067DDE"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39485CFF" w14:textId="73273D17"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Гель для унитаза</w:t>
            </w:r>
            <w:r w:rsidR="00A65406" w:rsidRPr="0023525F">
              <w:rPr>
                <w:rFonts w:ascii="Times New Roman" w:hAnsi="Times New Roman" w:cs="Times New Roman"/>
                <w:color w:val="000000"/>
              </w:rPr>
              <w:t>,</w:t>
            </w:r>
            <w:r w:rsidRPr="0023525F">
              <w:rPr>
                <w:rFonts w:ascii="Times New Roman" w:hAnsi="Times New Roman" w:cs="Times New Roman"/>
                <w:color w:val="000000"/>
              </w:rPr>
              <w:t xml:space="preserve"> объем</w:t>
            </w:r>
            <w:r w:rsidR="009903F4" w:rsidRPr="0023525F">
              <w:rPr>
                <w:rFonts w:ascii="Times New Roman" w:hAnsi="Times New Roman" w:cs="Times New Roman"/>
                <w:color w:val="000000"/>
              </w:rPr>
              <w:t xml:space="preserve">ом </w:t>
            </w:r>
            <w:r w:rsidR="00A65406" w:rsidRPr="0023525F">
              <w:rPr>
                <w:rFonts w:ascii="Times New Roman" w:hAnsi="Times New Roman" w:cs="Times New Roman"/>
                <w:color w:val="000000"/>
              </w:rPr>
              <w:t>не менее</w:t>
            </w:r>
            <w:r w:rsidRPr="0023525F">
              <w:rPr>
                <w:rFonts w:ascii="Times New Roman" w:hAnsi="Times New Roman" w:cs="Times New Roman"/>
                <w:color w:val="000000"/>
              </w:rPr>
              <w:t xml:space="preserve"> 750 мл</w:t>
            </w:r>
            <w:r w:rsidR="009903F4" w:rsidRPr="0023525F">
              <w:rPr>
                <w:rFonts w:ascii="Times New Roman" w:hAnsi="Times New Roman" w:cs="Times New Roman"/>
                <w:color w:val="000000"/>
              </w:rPr>
              <w:t>.</w:t>
            </w:r>
          </w:p>
        </w:tc>
        <w:tc>
          <w:tcPr>
            <w:tcW w:w="567" w:type="dxa"/>
          </w:tcPr>
          <w:p w14:paraId="255E4785" w14:textId="7B9EEEC3" w:rsidR="008C5247" w:rsidRPr="0023525F" w:rsidRDefault="00F43F65"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Шт.</w:t>
            </w:r>
          </w:p>
        </w:tc>
        <w:tc>
          <w:tcPr>
            <w:tcW w:w="710" w:type="dxa"/>
            <w:tcBorders>
              <w:top w:val="nil"/>
              <w:left w:val="single" w:sz="4" w:space="0" w:color="auto"/>
              <w:bottom w:val="single" w:sz="4" w:space="0" w:color="auto"/>
              <w:right w:val="single" w:sz="4" w:space="0" w:color="auto"/>
            </w:tcBorders>
            <w:vAlign w:val="bottom"/>
          </w:tcPr>
          <w:p w14:paraId="28247F2D" w14:textId="7D660F8F" w:rsidR="008C5247" w:rsidRPr="0023525F" w:rsidRDefault="00005B48" w:rsidP="00CA73A9">
            <w:pPr>
              <w:spacing w:after="0" w:line="240" w:lineRule="auto"/>
              <w:jc w:val="center"/>
              <w:rPr>
                <w:rFonts w:ascii="Times New Roman" w:hAnsi="Times New Roman" w:cs="Times New Roman"/>
                <w:color w:val="000000"/>
              </w:rPr>
            </w:pPr>
            <w:r w:rsidRPr="0023525F">
              <w:rPr>
                <w:rFonts w:ascii="Times New Roman" w:hAnsi="Times New Roman" w:cs="Times New Roman"/>
                <w:color w:val="000000"/>
              </w:rPr>
              <w:t>65</w:t>
            </w:r>
          </w:p>
        </w:tc>
        <w:tc>
          <w:tcPr>
            <w:tcW w:w="1017" w:type="dxa"/>
            <w:tcBorders>
              <w:top w:val="nil"/>
              <w:left w:val="single" w:sz="4" w:space="0" w:color="auto"/>
              <w:bottom w:val="single" w:sz="4" w:space="0" w:color="auto"/>
              <w:right w:val="single" w:sz="4" w:space="0" w:color="auto"/>
            </w:tcBorders>
            <w:vAlign w:val="center"/>
          </w:tcPr>
          <w:p w14:paraId="1B2FA157" w14:textId="4B5E8566" w:rsidR="008C5247" w:rsidRPr="0023525F" w:rsidRDefault="00A65406" w:rsidP="00CA73A9">
            <w:pPr>
              <w:spacing w:after="0" w:line="240" w:lineRule="auto"/>
              <w:rPr>
                <w:rFonts w:ascii="Times New Roman" w:hAnsi="Times New Roman" w:cs="Times New Roman"/>
              </w:rPr>
            </w:pPr>
            <w:r w:rsidRPr="0023525F">
              <w:rPr>
                <w:rFonts w:ascii="Times New Roman" w:hAnsi="Times New Roman" w:cs="Times New Roman"/>
              </w:rPr>
              <w:t xml:space="preserve">47,59   </w:t>
            </w:r>
          </w:p>
        </w:tc>
        <w:tc>
          <w:tcPr>
            <w:tcW w:w="1533" w:type="dxa"/>
            <w:tcBorders>
              <w:top w:val="nil"/>
              <w:left w:val="single" w:sz="4" w:space="0" w:color="auto"/>
              <w:bottom w:val="single" w:sz="4" w:space="0" w:color="auto"/>
              <w:right w:val="single" w:sz="4" w:space="0" w:color="auto"/>
            </w:tcBorders>
            <w:vAlign w:val="center"/>
          </w:tcPr>
          <w:p w14:paraId="0D4D3EBB" w14:textId="6EDB3091" w:rsidR="008C5247" w:rsidRPr="0023525F" w:rsidRDefault="00A65406" w:rsidP="00CA73A9">
            <w:pPr>
              <w:spacing w:after="0" w:line="240" w:lineRule="auto"/>
              <w:rPr>
                <w:rFonts w:ascii="Times New Roman" w:hAnsi="Times New Roman" w:cs="Times New Roman"/>
              </w:rPr>
            </w:pPr>
            <w:r w:rsidRPr="0023525F">
              <w:rPr>
                <w:rFonts w:ascii="Times New Roman" w:hAnsi="Times New Roman" w:cs="Times New Roman"/>
              </w:rPr>
              <w:t>3 093,35</w:t>
            </w:r>
          </w:p>
        </w:tc>
      </w:tr>
      <w:tr w:rsidR="008C5247" w:rsidRPr="0023525F" w14:paraId="176AAB40" w14:textId="77777777" w:rsidTr="0023525F">
        <w:tc>
          <w:tcPr>
            <w:tcW w:w="646" w:type="dxa"/>
            <w:tcBorders>
              <w:top w:val="single" w:sz="4" w:space="0" w:color="auto"/>
              <w:left w:val="single" w:sz="4" w:space="0" w:color="auto"/>
              <w:bottom w:val="single" w:sz="4" w:space="0" w:color="auto"/>
              <w:right w:val="single" w:sz="4" w:space="0" w:color="auto"/>
            </w:tcBorders>
          </w:tcPr>
          <w:p w14:paraId="3F114D95"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6ED355B8" w14:textId="0493281A"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 xml:space="preserve">Моющее </w:t>
            </w:r>
            <w:r w:rsidR="00F43F65" w:rsidRPr="0023525F">
              <w:rPr>
                <w:rFonts w:ascii="Times New Roman" w:hAnsi="Times New Roman" w:cs="Times New Roman"/>
                <w:color w:val="000000"/>
              </w:rPr>
              <w:t xml:space="preserve">средства </w:t>
            </w:r>
            <w:r w:rsidRPr="0023525F">
              <w:rPr>
                <w:rFonts w:ascii="Times New Roman" w:hAnsi="Times New Roman" w:cs="Times New Roman"/>
                <w:color w:val="000000"/>
              </w:rPr>
              <w:t>для</w:t>
            </w:r>
            <w:r w:rsidR="00F43F65" w:rsidRPr="0023525F">
              <w:rPr>
                <w:rFonts w:ascii="Times New Roman" w:hAnsi="Times New Roman" w:cs="Times New Roman"/>
                <w:color w:val="000000"/>
              </w:rPr>
              <w:t xml:space="preserve"> мытья</w:t>
            </w:r>
            <w:r w:rsidRPr="0023525F">
              <w:rPr>
                <w:rFonts w:ascii="Times New Roman" w:hAnsi="Times New Roman" w:cs="Times New Roman"/>
                <w:color w:val="000000"/>
              </w:rPr>
              <w:t xml:space="preserve"> пола</w:t>
            </w:r>
            <w:r w:rsidR="00F43F65" w:rsidRPr="0023525F">
              <w:rPr>
                <w:rFonts w:ascii="Times New Roman" w:hAnsi="Times New Roman" w:cs="Times New Roman"/>
                <w:color w:val="000000"/>
              </w:rPr>
              <w:t>,</w:t>
            </w:r>
            <w:r w:rsidRPr="0023525F">
              <w:rPr>
                <w:rFonts w:ascii="Times New Roman" w:hAnsi="Times New Roman" w:cs="Times New Roman"/>
                <w:color w:val="000000"/>
              </w:rPr>
              <w:t xml:space="preserve"> объем</w:t>
            </w:r>
            <w:r w:rsidR="009903F4" w:rsidRPr="0023525F">
              <w:rPr>
                <w:rFonts w:ascii="Times New Roman" w:hAnsi="Times New Roman" w:cs="Times New Roman"/>
                <w:color w:val="000000"/>
              </w:rPr>
              <w:t>ом</w:t>
            </w:r>
            <w:r w:rsidR="00F43F65" w:rsidRPr="0023525F">
              <w:rPr>
                <w:rFonts w:ascii="Times New Roman" w:hAnsi="Times New Roman" w:cs="Times New Roman"/>
                <w:color w:val="000000"/>
              </w:rPr>
              <w:t xml:space="preserve"> не менее </w:t>
            </w:r>
            <w:r w:rsidRPr="0023525F">
              <w:rPr>
                <w:rFonts w:ascii="Times New Roman" w:hAnsi="Times New Roman" w:cs="Times New Roman"/>
                <w:color w:val="000000"/>
              </w:rPr>
              <w:t>1 л</w:t>
            </w:r>
            <w:r w:rsidR="009903F4" w:rsidRPr="0023525F">
              <w:rPr>
                <w:rFonts w:ascii="Times New Roman" w:hAnsi="Times New Roman" w:cs="Times New Roman"/>
                <w:color w:val="000000"/>
              </w:rPr>
              <w:t>.</w:t>
            </w:r>
          </w:p>
        </w:tc>
        <w:tc>
          <w:tcPr>
            <w:tcW w:w="567" w:type="dxa"/>
          </w:tcPr>
          <w:p w14:paraId="3A6D619F" w14:textId="5FBCF2FB" w:rsidR="008C5247" w:rsidRPr="0023525F" w:rsidRDefault="00F43F65"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3C8C5AA5" w14:textId="3CEE6122" w:rsidR="008C5247" w:rsidRPr="0023525F" w:rsidRDefault="00A65406" w:rsidP="00CA73A9">
            <w:pPr>
              <w:spacing w:after="0" w:line="240" w:lineRule="auto"/>
              <w:jc w:val="center"/>
              <w:rPr>
                <w:rFonts w:ascii="Times New Roman" w:hAnsi="Times New Roman" w:cs="Times New Roman"/>
                <w:color w:val="000000"/>
              </w:rPr>
            </w:pPr>
            <w:r w:rsidRPr="0023525F">
              <w:rPr>
                <w:rFonts w:ascii="Times New Roman" w:hAnsi="Times New Roman" w:cs="Times New Roman"/>
                <w:color w:val="000000"/>
              </w:rPr>
              <w:t>50</w:t>
            </w:r>
          </w:p>
        </w:tc>
        <w:tc>
          <w:tcPr>
            <w:tcW w:w="1017" w:type="dxa"/>
            <w:tcBorders>
              <w:top w:val="nil"/>
              <w:left w:val="single" w:sz="4" w:space="0" w:color="auto"/>
              <w:bottom w:val="single" w:sz="4" w:space="0" w:color="auto"/>
              <w:right w:val="single" w:sz="4" w:space="0" w:color="auto"/>
            </w:tcBorders>
            <w:vAlign w:val="center"/>
          </w:tcPr>
          <w:p w14:paraId="6F7E4DDF" w14:textId="33A2A3B5" w:rsidR="008C5247" w:rsidRPr="0023525F" w:rsidRDefault="0075616B" w:rsidP="00CA73A9">
            <w:pPr>
              <w:spacing w:after="0" w:line="240" w:lineRule="auto"/>
              <w:rPr>
                <w:rFonts w:ascii="Times New Roman" w:hAnsi="Times New Roman" w:cs="Times New Roman"/>
              </w:rPr>
            </w:pPr>
            <w:r w:rsidRPr="0023525F">
              <w:rPr>
                <w:rFonts w:ascii="Times New Roman" w:hAnsi="Times New Roman" w:cs="Times New Roman"/>
              </w:rPr>
              <w:t xml:space="preserve">20,95   </w:t>
            </w:r>
          </w:p>
        </w:tc>
        <w:tc>
          <w:tcPr>
            <w:tcW w:w="1533" w:type="dxa"/>
            <w:tcBorders>
              <w:top w:val="nil"/>
              <w:left w:val="single" w:sz="4" w:space="0" w:color="auto"/>
              <w:bottom w:val="single" w:sz="4" w:space="0" w:color="auto"/>
              <w:right w:val="single" w:sz="4" w:space="0" w:color="auto"/>
            </w:tcBorders>
            <w:vAlign w:val="center"/>
          </w:tcPr>
          <w:p w14:paraId="5B7E4D5C" w14:textId="5252713A" w:rsidR="008C5247" w:rsidRPr="0023525F" w:rsidRDefault="0075616B" w:rsidP="00CA73A9">
            <w:pPr>
              <w:spacing w:after="0" w:line="240" w:lineRule="auto"/>
              <w:rPr>
                <w:rFonts w:ascii="Times New Roman" w:hAnsi="Times New Roman" w:cs="Times New Roman"/>
              </w:rPr>
            </w:pPr>
            <w:r w:rsidRPr="0023525F">
              <w:rPr>
                <w:rFonts w:ascii="Times New Roman" w:hAnsi="Times New Roman" w:cs="Times New Roman"/>
              </w:rPr>
              <w:t>1 047,50</w:t>
            </w:r>
          </w:p>
        </w:tc>
      </w:tr>
      <w:tr w:rsidR="008C5247" w:rsidRPr="0023525F" w14:paraId="3693EC18" w14:textId="77777777" w:rsidTr="0023525F">
        <w:tc>
          <w:tcPr>
            <w:tcW w:w="646" w:type="dxa"/>
            <w:tcBorders>
              <w:top w:val="single" w:sz="4" w:space="0" w:color="auto"/>
              <w:left w:val="single" w:sz="4" w:space="0" w:color="auto"/>
              <w:bottom w:val="single" w:sz="4" w:space="0" w:color="auto"/>
              <w:right w:val="single" w:sz="4" w:space="0" w:color="auto"/>
            </w:tcBorders>
          </w:tcPr>
          <w:p w14:paraId="72386E25"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182E498A" w14:textId="18B1B04F"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 xml:space="preserve">Мыло хозяйственное 72%, </w:t>
            </w:r>
            <w:r w:rsidR="00E84BBB" w:rsidRPr="0023525F">
              <w:rPr>
                <w:rFonts w:ascii="Times New Roman" w:hAnsi="Times New Roman" w:cs="Times New Roman"/>
                <w:color w:val="000000"/>
              </w:rPr>
              <w:t>весом</w:t>
            </w:r>
            <w:r w:rsidR="002A2A87" w:rsidRPr="0023525F">
              <w:rPr>
                <w:rFonts w:ascii="Times New Roman" w:hAnsi="Times New Roman" w:cs="Times New Roman"/>
                <w:color w:val="000000"/>
              </w:rPr>
              <w:t xml:space="preserve"> не менее</w:t>
            </w:r>
            <w:r w:rsidRPr="0023525F">
              <w:rPr>
                <w:rFonts w:ascii="Times New Roman" w:hAnsi="Times New Roman" w:cs="Times New Roman"/>
                <w:color w:val="000000"/>
              </w:rPr>
              <w:t xml:space="preserve"> 200 гр.</w:t>
            </w:r>
          </w:p>
        </w:tc>
        <w:tc>
          <w:tcPr>
            <w:tcW w:w="567" w:type="dxa"/>
          </w:tcPr>
          <w:p w14:paraId="69EA98DF" w14:textId="275896F2" w:rsidR="008C5247" w:rsidRPr="0023525F" w:rsidRDefault="00E84BBB"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42C7F824" w14:textId="69265744" w:rsidR="008C5247" w:rsidRPr="0023525F" w:rsidRDefault="00E84BBB" w:rsidP="00CA73A9">
            <w:pPr>
              <w:spacing w:after="0" w:line="240" w:lineRule="auto"/>
              <w:jc w:val="center"/>
              <w:rPr>
                <w:rFonts w:ascii="Times New Roman" w:hAnsi="Times New Roman" w:cs="Times New Roman"/>
                <w:color w:val="000000"/>
              </w:rPr>
            </w:pPr>
            <w:r w:rsidRPr="0023525F">
              <w:rPr>
                <w:rFonts w:ascii="Times New Roman" w:hAnsi="Times New Roman" w:cs="Times New Roman"/>
                <w:color w:val="000000"/>
              </w:rPr>
              <w:t>100</w:t>
            </w:r>
          </w:p>
        </w:tc>
        <w:tc>
          <w:tcPr>
            <w:tcW w:w="1017" w:type="dxa"/>
            <w:tcBorders>
              <w:top w:val="nil"/>
              <w:left w:val="single" w:sz="4" w:space="0" w:color="auto"/>
              <w:bottom w:val="single" w:sz="4" w:space="0" w:color="auto"/>
              <w:right w:val="single" w:sz="4" w:space="0" w:color="auto"/>
            </w:tcBorders>
            <w:vAlign w:val="center"/>
          </w:tcPr>
          <w:p w14:paraId="0C876216" w14:textId="00C37FA2" w:rsidR="008C5247" w:rsidRPr="0023525F" w:rsidRDefault="00E84BBB" w:rsidP="00CA73A9">
            <w:pPr>
              <w:spacing w:after="0" w:line="240" w:lineRule="auto"/>
              <w:rPr>
                <w:rFonts w:ascii="Times New Roman" w:hAnsi="Times New Roman" w:cs="Times New Roman"/>
              </w:rPr>
            </w:pPr>
            <w:r w:rsidRPr="0023525F">
              <w:rPr>
                <w:rFonts w:ascii="Times New Roman" w:hAnsi="Times New Roman" w:cs="Times New Roman"/>
              </w:rPr>
              <w:t xml:space="preserve">7,50  </w:t>
            </w:r>
          </w:p>
        </w:tc>
        <w:tc>
          <w:tcPr>
            <w:tcW w:w="1533" w:type="dxa"/>
            <w:tcBorders>
              <w:top w:val="nil"/>
              <w:left w:val="single" w:sz="4" w:space="0" w:color="auto"/>
              <w:bottom w:val="single" w:sz="4" w:space="0" w:color="auto"/>
              <w:right w:val="single" w:sz="4" w:space="0" w:color="auto"/>
            </w:tcBorders>
            <w:vAlign w:val="center"/>
          </w:tcPr>
          <w:p w14:paraId="40CA93C6" w14:textId="2DD71A3F" w:rsidR="008C5247" w:rsidRPr="0023525F" w:rsidRDefault="00E84BBB" w:rsidP="00CA73A9">
            <w:pPr>
              <w:spacing w:after="0" w:line="240" w:lineRule="auto"/>
              <w:rPr>
                <w:rFonts w:ascii="Times New Roman" w:hAnsi="Times New Roman" w:cs="Times New Roman"/>
              </w:rPr>
            </w:pPr>
            <w:r w:rsidRPr="0023525F">
              <w:rPr>
                <w:rFonts w:ascii="Times New Roman" w:hAnsi="Times New Roman" w:cs="Times New Roman"/>
              </w:rPr>
              <w:t>750,00</w:t>
            </w:r>
          </w:p>
        </w:tc>
      </w:tr>
      <w:tr w:rsidR="008C5247" w:rsidRPr="0023525F" w14:paraId="46193034" w14:textId="77777777" w:rsidTr="0023525F">
        <w:tc>
          <w:tcPr>
            <w:tcW w:w="646" w:type="dxa"/>
            <w:tcBorders>
              <w:top w:val="single" w:sz="4" w:space="0" w:color="auto"/>
              <w:left w:val="single" w:sz="4" w:space="0" w:color="auto"/>
              <w:bottom w:val="single" w:sz="4" w:space="0" w:color="auto"/>
              <w:right w:val="single" w:sz="4" w:space="0" w:color="auto"/>
            </w:tcBorders>
          </w:tcPr>
          <w:p w14:paraId="63D53466"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3CBAF1A0" w14:textId="1A8A06B9"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 xml:space="preserve">Отбеливатель </w:t>
            </w:r>
            <w:r w:rsidR="008B0DDC" w:rsidRPr="0023525F">
              <w:rPr>
                <w:rFonts w:ascii="Times New Roman" w:hAnsi="Times New Roman" w:cs="Times New Roman"/>
                <w:color w:val="000000"/>
              </w:rPr>
              <w:t>«</w:t>
            </w:r>
            <w:r w:rsidRPr="0023525F">
              <w:rPr>
                <w:rFonts w:ascii="Times New Roman" w:hAnsi="Times New Roman" w:cs="Times New Roman"/>
                <w:color w:val="000000"/>
              </w:rPr>
              <w:t>Белизна</w:t>
            </w:r>
            <w:r w:rsidR="008B0DDC" w:rsidRPr="0023525F">
              <w:rPr>
                <w:rFonts w:ascii="Times New Roman" w:hAnsi="Times New Roman" w:cs="Times New Roman"/>
                <w:color w:val="000000"/>
              </w:rPr>
              <w:t>», объемом</w:t>
            </w:r>
            <w:r w:rsidRPr="0023525F">
              <w:rPr>
                <w:rFonts w:ascii="Times New Roman" w:hAnsi="Times New Roman" w:cs="Times New Roman"/>
                <w:color w:val="000000"/>
              </w:rPr>
              <w:t xml:space="preserve"> не менее 950 г</w:t>
            </w:r>
            <w:r w:rsidR="008B0DDC" w:rsidRPr="0023525F">
              <w:rPr>
                <w:rFonts w:ascii="Times New Roman" w:hAnsi="Times New Roman" w:cs="Times New Roman"/>
                <w:color w:val="000000"/>
              </w:rPr>
              <w:t>р</w:t>
            </w:r>
            <w:r w:rsidRPr="0023525F">
              <w:rPr>
                <w:rFonts w:ascii="Times New Roman" w:hAnsi="Times New Roman" w:cs="Times New Roman"/>
                <w:color w:val="000000"/>
              </w:rPr>
              <w:t>.</w:t>
            </w:r>
          </w:p>
        </w:tc>
        <w:tc>
          <w:tcPr>
            <w:tcW w:w="567" w:type="dxa"/>
          </w:tcPr>
          <w:p w14:paraId="20C1D7BA" w14:textId="16FB5817" w:rsidR="008C5247" w:rsidRPr="0023525F" w:rsidRDefault="008B0DDC"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6AD44C35" w14:textId="1C369F41" w:rsidR="008C5247" w:rsidRPr="0023525F" w:rsidRDefault="008B0DDC" w:rsidP="00CA73A9">
            <w:pPr>
              <w:spacing w:after="0" w:line="240" w:lineRule="auto"/>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25</w:t>
            </w:r>
          </w:p>
        </w:tc>
        <w:tc>
          <w:tcPr>
            <w:tcW w:w="1017" w:type="dxa"/>
            <w:tcBorders>
              <w:top w:val="nil"/>
              <w:left w:val="single" w:sz="4" w:space="0" w:color="auto"/>
              <w:bottom w:val="single" w:sz="4" w:space="0" w:color="auto"/>
              <w:right w:val="single" w:sz="4" w:space="0" w:color="auto"/>
            </w:tcBorders>
            <w:vAlign w:val="center"/>
          </w:tcPr>
          <w:p w14:paraId="6D7C7939" w14:textId="00606450" w:rsidR="008C5247" w:rsidRPr="0023525F" w:rsidRDefault="008B0DDC" w:rsidP="00CA73A9">
            <w:pPr>
              <w:spacing w:after="0" w:line="240" w:lineRule="auto"/>
              <w:rPr>
                <w:rFonts w:ascii="Times New Roman" w:hAnsi="Times New Roman" w:cs="Times New Roman"/>
              </w:rPr>
            </w:pPr>
            <w:r w:rsidRPr="0023525F">
              <w:rPr>
                <w:rFonts w:ascii="Times New Roman" w:hAnsi="Times New Roman" w:cs="Times New Roman"/>
              </w:rPr>
              <w:t xml:space="preserve">7,30  </w:t>
            </w:r>
          </w:p>
        </w:tc>
        <w:tc>
          <w:tcPr>
            <w:tcW w:w="1533" w:type="dxa"/>
            <w:tcBorders>
              <w:top w:val="nil"/>
              <w:left w:val="single" w:sz="4" w:space="0" w:color="auto"/>
              <w:bottom w:val="single" w:sz="4" w:space="0" w:color="auto"/>
              <w:right w:val="single" w:sz="4" w:space="0" w:color="auto"/>
            </w:tcBorders>
            <w:vAlign w:val="center"/>
          </w:tcPr>
          <w:p w14:paraId="5B43762B" w14:textId="2392A267" w:rsidR="008C5247" w:rsidRPr="0023525F" w:rsidRDefault="0088413A" w:rsidP="00CA73A9">
            <w:pPr>
              <w:spacing w:after="0" w:line="240" w:lineRule="auto"/>
              <w:rPr>
                <w:rFonts w:ascii="Times New Roman" w:hAnsi="Times New Roman" w:cs="Times New Roman"/>
              </w:rPr>
            </w:pPr>
            <w:r w:rsidRPr="0023525F">
              <w:rPr>
                <w:rFonts w:ascii="Times New Roman" w:hAnsi="Times New Roman" w:cs="Times New Roman"/>
              </w:rPr>
              <w:t>182,50</w:t>
            </w:r>
          </w:p>
        </w:tc>
      </w:tr>
      <w:tr w:rsidR="008C5247" w:rsidRPr="0023525F" w14:paraId="68E76991" w14:textId="77777777" w:rsidTr="0023525F">
        <w:tc>
          <w:tcPr>
            <w:tcW w:w="646" w:type="dxa"/>
            <w:tcBorders>
              <w:top w:val="single" w:sz="4" w:space="0" w:color="auto"/>
              <w:left w:val="single" w:sz="4" w:space="0" w:color="auto"/>
              <w:bottom w:val="single" w:sz="4" w:space="0" w:color="auto"/>
              <w:right w:val="single" w:sz="4" w:space="0" w:color="auto"/>
            </w:tcBorders>
          </w:tcPr>
          <w:p w14:paraId="4F5B19E6"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3A256D28" w14:textId="565B6FEA"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Пакет для мусора</w:t>
            </w:r>
            <w:r w:rsidR="0088413A" w:rsidRPr="0023525F">
              <w:rPr>
                <w:rFonts w:ascii="Times New Roman" w:hAnsi="Times New Roman" w:cs="Times New Roman"/>
                <w:color w:val="000000"/>
              </w:rPr>
              <w:t xml:space="preserve">, </w:t>
            </w:r>
            <w:r w:rsidRPr="0023525F">
              <w:rPr>
                <w:rFonts w:ascii="Times New Roman" w:hAnsi="Times New Roman" w:cs="Times New Roman"/>
                <w:color w:val="000000"/>
              </w:rPr>
              <w:t>объем на 120 л</w:t>
            </w:r>
            <w:r w:rsidR="0088413A" w:rsidRPr="0023525F">
              <w:rPr>
                <w:rFonts w:ascii="Times New Roman" w:hAnsi="Times New Roman" w:cs="Times New Roman"/>
                <w:color w:val="000000"/>
              </w:rPr>
              <w:t>.,</w:t>
            </w:r>
            <w:r w:rsidRPr="0023525F">
              <w:rPr>
                <w:rFonts w:ascii="Times New Roman" w:hAnsi="Times New Roman" w:cs="Times New Roman"/>
                <w:color w:val="000000"/>
              </w:rPr>
              <w:t xml:space="preserve"> в упаковке </w:t>
            </w:r>
            <w:r w:rsidR="0088413A" w:rsidRPr="0023525F">
              <w:rPr>
                <w:rFonts w:ascii="Times New Roman" w:hAnsi="Times New Roman" w:cs="Times New Roman"/>
                <w:color w:val="000000"/>
              </w:rPr>
              <w:t xml:space="preserve">не менее </w:t>
            </w:r>
            <w:r w:rsidRPr="0023525F">
              <w:rPr>
                <w:rFonts w:ascii="Times New Roman" w:hAnsi="Times New Roman" w:cs="Times New Roman"/>
                <w:color w:val="000000"/>
              </w:rPr>
              <w:t>10 шт.</w:t>
            </w:r>
          </w:p>
        </w:tc>
        <w:tc>
          <w:tcPr>
            <w:tcW w:w="567" w:type="dxa"/>
          </w:tcPr>
          <w:p w14:paraId="3C8208E9" w14:textId="4F676478" w:rsidR="008C5247" w:rsidRPr="0023525F" w:rsidRDefault="0088413A" w:rsidP="00CA73A9">
            <w:pPr>
              <w:spacing w:after="0" w:line="240" w:lineRule="auto"/>
              <w:jc w:val="center"/>
              <w:rPr>
                <w:rFonts w:ascii="Times New Roman" w:eastAsia="Calibri" w:hAnsi="Times New Roman" w:cs="Times New Roman"/>
                <w:kern w:val="2"/>
                <w14:ligatures w14:val="standardContextual"/>
              </w:rPr>
            </w:pPr>
            <w:proofErr w:type="spellStart"/>
            <w:r w:rsidRPr="0023525F">
              <w:rPr>
                <w:rFonts w:ascii="Times New Roman" w:eastAsia="Calibri" w:hAnsi="Times New Roman" w:cs="Times New Roman"/>
                <w:kern w:val="2"/>
                <w14:ligatures w14:val="standardContextual"/>
              </w:rPr>
              <w:t>Уп</w:t>
            </w:r>
            <w:proofErr w:type="spellEnd"/>
            <w:r w:rsidRPr="0023525F">
              <w:rPr>
                <w:rFonts w:ascii="Times New Roman" w:eastAsia="Calibri" w:hAnsi="Times New Roman" w:cs="Times New Roman"/>
                <w:kern w:val="2"/>
                <w14:ligatures w14:val="standardContextual"/>
              </w:rPr>
              <w:t xml:space="preserve">. </w:t>
            </w:r>
          </w:p>
        </w:tc>
        <w:tc>
          <w:tcPr>
            <w:tcW w:w="710" w:type="dxa"/>
            <w:tcBorders>
              <w:top w:val="nil"/>
              <w:left w:val="single" w:sz="4" w:space="0" w:color="auto"/>
              <w:bottom w:val="single" w:sz="4" w:space="0" w:color="auto"/>
              <w:right w:val="single" w:sz="4" w:space="0" w:color="auto"/>
            </w:tcBorders>
            <w:vAlign w:val="bottom"/>
          </w:tcPr>
          <w:p w14:paraId="48D95965" w14:textId="3FD73801" w:rsidR="008C5247" w:rsidRPr="0023525F" w:rsidRDefault="0088413A" w:rsidP="00CA73A9">
            <w:pPr>
              <w:spacing w:after="0" w:line="240" w:lineRule="auto"/>
              <w:jc w:val="center"/>
              <w:rPr>
                <w:rFonts w:ascii="Times New Roman" w:hAnsi="Times New Roman" w:cs="Times New Roman"/>
                <w:color w:val="000000"/>
              </w:rPr>
            </w:pPr>
            <w:r w:rsidRPr="0023525F">
              <w:rPr>
                <w:rFonts w:ascii="Times New Roman" w:hAnsi="Times New Roman" w:cs="Times New Roman"/>
                <w:color w:val="000000"/>
              </w:rPr>
              <w:t>10</w:t>
            </w:r>
          </w:p>
        </w:tc>
        <w:tc>
          <w:tcPr>
            <w:tcW w:w="1017" w:type="dxa"/>
            <w:tcBorders>
              <w:top w:val="nil"/>
              <w:left w:val="single" w:sz="4" w:space="0" w:color="auto"/>
              <w:bottom w:val="single" w:sz="4" w:space="0" w:color="auto"/>
              <w:right w:val="single" w:sz="4" w:space="0" w:color="auto"/>
            </w:tcBorders>
            <w:vAlign w:val="center"/>
          </w:tcPr>
          <w:p w14:paraId="55474491" w14:textId="381304A9" w:rsidR="008C5247" w:rsidRPr="0023525F" w:rsidRDefault="0088413A" w:rsidP="00CA73A9">
            <w:pPr>
              <w:spacing w:after="0" w:line="240" w:lineRule="auto"/>
              <w:rPr>
                <w:rFonts w:ascii="Times New Roman" w:hAnsi="Times New Roman" w:cs="Times New Roman"/>
              </w:rPr>
            </w:pPr>
            <w:r w:rsidRPr="0023525F">
              <w:rPr>
                <w:rFonts w:ascii="Times New Roman" w:hAnsi="Times New Roman" w:cs="Times New Roman"/>
              </w:rPr>
              <w:t xml:space="preserve">25,50   </w:t>
            </w:r>
          </w:p>
        </w:tc>
        <w:tc>
          <w:tcPr>
            <w:tcW w:w="1533" w:type="dxa"/>
            <w:tcBorders>
              <w:top w:val="nil"/>
              <w:left w:val="single" w:sz="4" w:space="0" w:color="auto"/>
              <w:bottom w:val="single" w:sz="4" w:space="0" w:color="auto"/>
              <w:right w:val="single" w:sz="4" w:space="0" w:color="auto"/>
            </w:tcBorders>
            <w:vAlign w:val="center"/>
          </w:tcPr>
          <w:p w14:paraId="2A1E5674" w14:textId="008A01F2" w:rsidR="008C5247" w:rsidRPr="0023525F" w:rsidRDefault="0088413A" w:rsidP="00CA73A9">
            <w:pPr>
              <w:spacing w:after="0" w:line="240" w:lineRule="auto"/>
              <w:rPr>
                <w:rFonts w:ascii="Times New Roman" w:hAnsi="Times New Roman" w:cs="Times New Roman"/>
              </w:rPr>
            </w:pPr>
            <w:r w:rsidRPr="0023525F">
              <w:rPr>
                <w:rFonts w:ascii="Times New Roman" w:hAnsi="Times New Roman" w:cs="Times New Roman"/>
              </w:rPr>
              <w:t>255,00</w:t>
            </w:r>
          </w:p>
        </w:tc>
      </w:tr>
      <w:tr w:rsidR="008C5247" w:rsidRPr="0023525F" w14:paraId="47EED936" w14:textId="77777777" w:rsidTr="0023525F">
        <w:tc>
          <w:tcPr>
            <w:tcW w:w="646" w:type="dxa"/>
            <w:tcBorders>
              <w:top w:val="single" w:sz="4" w:space="0" w:color="auto"/>
              <w:left w:val="single" w:sz="4" w:space="0" w:color="auto"/>
              <w:bottom w:val="single" w:sz="4" w:space="0" w:color="auto"/>
              <w:right w:val="single" w:sz="4" w:space="0" w:color="auto"/>
            </w:tcBorders>
          </w:tcPr>
          <w:p w14:paraId="46B3D464"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7BE7D837" w14:textId="4F4E009B"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Пакет для мусора</w:t>
            </w:r>
            <w:r w:rsidR="0088413A" w:rsidRPr="0023525F">
              <w:rPr>
                <w:rFonts w:ascii="Times New Roman" w:hAnsi="Times New Roman" w:cs="Times New Roman"/>
                <w:color w:val="000000"/>
              </w:rPr>
              <w:t>,</w:t>
            </w:r>
            <w:r w:rsidRPr="0023525F">
              <w:rPr>
                <w:rFonts w:ascii="Times New Roman" w:hAnsi="Times New Roman" w:cs="Times New Roman"/>
                <w:color w:val="000000"/>
              </w:rPr>
              <w:t xml:space="preserve"> объем на 35 л</w:t>
            </w:r>
            <w:r w:rsidR="0088413A" w:rsidRPr="0023525F">
              <w:rPr>
                <w:rFonts w:ascii="Times New Roman" w:hAnsi="Times New Roman" w:cs="Times New Roman"/>
                <w:color w:val="000000"/>
              </w:rPr>
              <w:t>.</w:t>
            </w:r>
            <w:r w:rsidR="00F81185" w:rsidRPr="0023525F">
              <w:rPr>
                <w:rFonts w:ascii="Times New Roman" w:hAnsi="Times New Roman" w:cs="Times New Roman"/>
                <w:color w:val="000000"/>
              </w:rPr>
              <w:t>,</w:t>
            </w:r>
            <w:r w:rsidRPr="0023525F">
              <w:rPr>
                <w:rFonts w:ascii="Times New Roman" w:hAnsi="Times New Roman" w:cs="Times New Roman"/>
                <w:color w:val="000000"/>
              </w:rPr>
              <w:t xml:space="preserve"> в упаковке от 50 до 100 шт.</w:t>
            </w:r>
          </w:p>
        </w:tc>
        <w:tc>
          <w:tcPr>
            <w:tcW w:w="567" w:type="dxa"/>
          </w:tcPr>
          <w:p w14:paraId="0B21F347" w14:textId="21DA1710" w:rsidR="008C5247" w:rsidRPr="0023525F" w:rsidRDefault="00F81185" w:rsidP="00CA73A9">
            <w:pPr>
              <w:spacing w:after="0" w:line="240" w:lineRule="auto"/>
              <w:jc w:val="center"/>
              <w:rPr>
                <w:rFonts w:ascii="Times New Roman" w:eastAsia="Calibri" w:hAnsi="Times New Roman" w:cs="Times New Roman"/>
                <w:kern w:val="2"/>
                <w14:ligatures w14:val="standardContextual"/>
              </w:rPr>
            </w:pPr>
            <w:proofErr w:type="spellStart"/>
            <w:r w:rsidRPr="0023525F">
              <w:rPr>
                <w:rFonts w:ascii="Times New Roman" w:eastAsia="Calibri" w:hAnsi="Times New Roman" w:cs="Times New Roman"/>
                <w:kern w:val="2"/>
                <w14:ligatures w14:val="standardContextual"/>
              </w:rPr>
              <w:t>Уп</w:t>
            </w:r>
            <w:proofErr w:type="spellEnd"/>
            <w:r w:rsidRPr="0023525F">
              <w:rPr>
                <w:rFonts w:ascii="Times New Roman" w:eastAsia="Calibri" w:hAnsi="Times New Roman" w:cs="Times New Roman"/>
                <w:kern w:val="2"/>
                <w14:ligatures w14:val="standardContextual"/>
              </w:rPr>
              <w:t xml:space="preserve">. </w:t>
            </w:r>
          </w:p>
        </w:tc>
        <w:tc>
          <w:tcPr>
            <w:tcW w:w="710" w:type="dxa"/>
            <w:tcBorders>
              <w:top w:val="nil"/>
              <w:left w:val="single" w:sz="4" w:space="0" w:color="auto"/>
              <w:bottom w:val="single" w:sz="4" w:space="0" w:color="auto"/>
              <w:right w:val="single" w:sz="4" w:space="0" w:color="auto"/>
            </w:tcBorders>
            <w:vAlign w:val="bottom"/>
          </w:tcPr>
          <w:p w14:paraId="085EB8A9" w14:textId="7004EF95" w:rsidR="008C5247" w:rsidRPr="0023525F" w:rsidRDefault="00F81185" w:rsidP="00CA73A9">
            <w:pPr>
              <w:spacing w:after="0" w:line="240" w:lineRule="auto"/>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60</w:t>
            </w:r>
          </w:p>
        </w:tc>
        <w:tc>
          <w:tcPr>
            <w:tcW w:w="1017" w:type="dxa"/>
            <w:tcBorders>
              <w:top w:val="nil"/>
              <w:left w:val="single" w:sz="4" w:space="0" w:color="auto"/>
              <w:bottom w:val="single" w:sz="4" w:space="0" w:color="auto"/>
              <w:right w:val="single" w:sz="4" w:space="0" w:color="auto"/>
            </w:tcBorders>
            <w:vAlign w:val="center"/>
          </w:tcPr>
          <w:p w14:paraId="34DED67B" w14:textId="3CDE51D8" w:rsidR="008C5247" w:rsidRPr="0023525F" w:rsidRDefault="00F81185" w:rsidP="00CA73A9">
            <w:pPr>
              <w:spacing w:after="0" w:line="240" w:lineRule="auto"/>
              <w:rPr>
                <w:rFonts w:ascii="Times New Roman" w:hAnsi="Times New Roman" w:cs="Times New Roman"/>
              </w:rPr>
            </w:pPr>
            <w:r w:rsidRPr="0023525F">
              <w:rPr>
                <w:rFonts w:ascii="Times New Roman" w:hAnsi="Times New Roman" w:cs="Times New Roman"/>
              </w:rPr>
              <w:t xml:space="preserve">26,30  </w:t>
            </w:r>
          </w:p>
        </w:tc>
        <w:tc>
          <w:tcPr>
            <w:tcW w:w="1533" w:type="dxa"/>
            <w:tcBorders>
              <w:top w:val="nil"/>
              <w:left w:val="single" w:sz="4" w:space="0" w:color="auto"/>
              <w:bottom w:val="single" w:sz="4" w:space="0" w:color="auto"/>
              <w:right w:val="single" w:sz="4" w:space="0" w:color="auto"/>
            </w:tcBorders>
            <w:vAlign w:val="center"/>
          </w:tcPr>
          <w:p w14:paraId="63D6F12B" w14:textId="46140C2F" w:rsidR="008C5247" w:rsidRPr="0023525F" w:rsidRDefault="00F81185" w:rsidP="00CA73A9">
            <w:pPr>
              <w:spacing w:after="0" w:line="240" w:lineRule="auto"/>
              <w:rPr>
                <w:rFonts w:ascii="Times New Roman" w:hAnsi="Times New Roman" w:cs="Times New Roman"/>
              </w:rPr>
            </w:pPr>
            <w:r w:rsidRPr="0023525F">
              <w:rPr>
                <w:rFonts w:ascii="Times New Roman" w:hAnsi="Times New Roman" w:cs="Times New Roman"/>
              </w:rPr>
              <w:t>1 578,00</w:t>
            </w:r>
          </w:p>
        </w:tc>
      </w:tr>
      <w:tr w:rsidR="008C5247" w:rsidRPr="0023525F" w14:paraId="583D2BA7" w14:textId="77777777" w:rsidTr="0023525F">
        <w:tc>
          <w:tcPr>
            <w:tcW w:w="646" w:type="dxa"/>
            <w:tcBorders>
              <w:top w:val="single" w:sz="4" w:space="0" w:color="auto"/>
              <w:left w:val="single" w:sz="4" w:space="0" w:color="auto"/>
              <w:bottom w:val="single" w:sz="4" w:space="0" w:color="auto"/>
              <w:right w:val="single" w:sz="4" w:space="0" w:color="auto"/>
            </w:tcBorders>
          </w:tcPr>
          <w:p w14:paraId="0E238D51"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04F11A52" w14:textId="0237FC2A"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Перчатки резиновые размер L</w:t>
            </w:r>
            <w:r w:rsidR="007760AE" w:rsidRPr="0023525F">
              <w:rPr>
                <w:rFonts w:ascii="Times New Roman" w:hAnsi="Times New Roman" w:cs="Times New Roman"/>
                <w:color w:val="000000"/>
              </w:rPr>
              <w:t xml:space="preserve">, </w:t>
            </w:r>
            <w:r w:rsidR="005A760C" w:rsidRPr="0023525F">
              <w:rPr>
                <w:rFonts w:ascii="Times New Roman" w:hAnsi="Times New Roman" w:cs="Times New Roman"/>
                <w:color w:val="000000"/>
              </w:rPr>
              <w:t>в упаковке 2 шт. (пара)</w:t>
            </w:r>
          </w:p>
        </w:tc>
        <w:tc>
          <w:tcPr>
            <w:tcW w:w="567" w:type="dxa"/>
          </w:tcPr>
          <w:p w14:paraId="03096012" w14:textId="155D8641" w:rsidR="008C5247" w:rsidRPr="0023525F" w:rsidRDefault="00F81185" w:rsidP="00CA73A9">
            <w:pPr>
              <w:spacing w:after="0" w:line="240" w:lineRule="auto"/>
              <w:jc w:val="center"/>
              <w:rPr>
                <w:rFonts w:ascii="Times New Roman" w:eastAsia="Calibri" w:hAnsi="Times New Roman" w:cs="Times New Roman"/>
                <w:kern w:val="2"/>
                <w14:ligatures w14:val="standardContextual"/>
              </w:rPr>
            </w:pPr>
            <w:proofErr w:type="spellStart"/>
            <w:r w:rsidRPr="0023525F">
              <w:rPr>
                <w:rFonts w:ascii="Times New Roman" w:eastAsia="Calibri" w:hAnsi="Times New Roman" w:cs="Times New Roman"/>
                <w:kern w:val="2"/>
                <w14:ligatures w14:val="standardContextual"/>
              </w:rPr>
              <w:t>Уп</w:t>
            </w:r>
            <w:proofErr w:type="spellEnd"/>
            <w:r w:rsidRPr="0023525F">
              <w:rPr>
                <w:rFonts w:ascii="Times New Roman" w:eastAsia="Calibri" w:hAnsi="Times New Roman" w:cs="Times New Roman"/>
                <w:kern w:val="2"/>
                <w14:ligatures w14:val="standardContextual"/>
              </w:rPr>
              <w:t xml:space="preserve">. </w:t>
            </w:r>
          </w:p>
        </w:tc>
        <w:tc>
          <w:tcPr>
            <w:tcW w:w="710" w:type="dxa"/>
            <w:tcBorders>
              <w:top w:val="nil"/>
              <w:left w:val="single" w:sz="4" w:space="0" w:color="auto"/>
              <w:bottom w:val="single" w:sz="4" w:space="0" w:color="auto"/>
              <w:right w:val="single" w:sz="4" w:space="0" w:color="auto"/>
            </w:tcBorders>
            <w:vAlign w:val="bottom"/>
          </w:tcPr>
          <w:p w14:paraId="308B709D" w14:textId="1036AFD0" w:rsidR="008C5247" w:rsidRPr="0023525F" w:rsidRDefault="009655DB"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70</w:t>
            </w:r>
          </w:p>
        </w:tc>
        <w:tc>
          <w:tcPr>
            <w:tcW w:w="1017" w:type="dxa"/>
            <w:tcBorders>
              <w:top w:val="nil"/>
              <w:left w:val="single" w:sz="4" w:space="0" w:color="auto"/>
              <w:bottom w:val="single" w:sz="4" w:space="0" w:color="auto"/>
              <w:right w:val="single" w:sz="4" w:space="0" w:color="auto"/>
            </w:tcBorders>
            <w:vAlign w:val="center"/>
          </w:tcPr>
          <w:p w14:paraId="706C130B" w14:textId="155C95D3" w:rsidR="008C5247" w:rsidRPr="0023525F" w:rsidRDefault="009655DB" w:rsidP="00CA73A9">
            <w:pPr>
              <w:spacing w:after="0" w:line="240" w:lineRule="auto"/>
              <w:rPr>
                <w:rFonts w:ascii="Times New Roman" w:hAnsi="Times New Roman" w:cs="Times New Roman"/>
              </w:rPr>
            </w:pPr>
            <w:r w:rsidRPr="0023525F">
              <w:rPr>
                <w:rFonts w:ascii="Times New Roman" w:hAnsi="Times New Roman" w:cs="Times New Roman"/>
              </w:rPr>
              <w:t xml:space="preserve"> 9,86  </w:t>
            </w:r>
          </w:p>
        </w:tc>
        <w:tc>
          <w:tcPr>
            <w:tcW w:w="1533" w:type="dxa"/>
            <w:tcBorders>
              <w:top w:val="nil"/>
              <w:left w:val="single" w:sz="4" w:space="0" w:color="auto"/>
              <w:bottom w:val="single" w:sz="4" w:space="0" w:color="auto"/>
              <w:right w:val="single" w:sz="4" w:space="0" w:color="auto"/>
            </w:tcBorders>
            <w:vAlign w:val="center"/>
          </w:tcPr>
          <w:p w14:paraId="7D238F4B" w14:textId="23DD0E93" w:rsidR="008C5247" w:rsidRPr="0023525F" w:rsidRDefault="005A760C" w:rsidP="00CA73A9">
            <w:pPr>
              <w:spacing w:after="0" w:line="240" w:lineRule="auto"/>
              <w:rPr>
                <w:rFonts w:ascii="Times New Roman" w:hAnsi="Times New Roman" w:cs="Times New Roman"/>
              </w:rPr>
            </w:pPr>
            <w:r w:rsidRPr="0023525F">
              <w:rPr>
                <w:rFonts w:ascii="Times New Roman" w:hAnsi="Times New Roman" w:cs="Times New Roman"/>
              </w:rPr>
              <w:t>690,20</w:t>
            </w:r>
          </w:p>
        </w:tc>
      </w:tr>
      <w:tr w:rsidR="008C5247" w:rsidRPr="0023525F" w14:paraId="69A931AC" w14:textId="77777777" w:rsidTr="0023525F">
        <w:tc>
          <w:tcPr>
            <w:tcW w:w="646" w:type="dxa"/>
            <w:tcBorders>
              <w:top w:val="single" w:sz="4" w:space="0" w:color="auto"/>
              <w:left w:val="single" w:sz="4" w:space="0" w:color="auto"/>
              <w:bottom w:val="single" w:sz="4" w:space="0" w:color="auto"/>
              <w:right w:val="single" w:sz="4" w:space="0" w:color="auto"/>
            </w:tcBorders>
          </w:tcPr>
          <w:p w14:paraId="541F6C7F"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549228EA" w14:textId="4ABE96CB"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Перчатки резиновые размер М</w:t>
            </w:r>
            <w:r w:rsidR="005A760C" w:rsidRPr="0023525F">
              <w:rPr>
                <w:rFonts w:ascii="Times New Roman" w:hAnsi="Times New Roman" w:cs="Times New Roman"/>
                <w:color w:val="000000"/>
              </w:rPr>
              <w:t>, в упаковке 2 шт. (пара)</w:t>
            </w:r>
          </w:p>
        </w:tc>
        <w:tc>
          <w:tcPr>
            <w:tcW w:w="567" w:type="dxa"/>
          </w:tcPr>
          <w:p w14:paraId="29393FC8" w14:textId="5FE523E2" w:rsidR="008C5247" w:rsidRPr="0023525F" w:rsidRDefault="007760AE" w:rsidP="00CA73A9">
            <w:pPr>
              <w:spacing w:after="0" w:line="240" w:lineRule="auto"/>
              <w:jc w:val="center"/>
              <w:rPr>
                <w:rFonts w:ascii="Times New Roman" w:eastAsia="Calibri" w:hAnsi="Times New Roman" w:cs="Times New Roman"/>
                <w:kern w:val="2"/>
                <w14:ligatures w14:val="standardContextual"/>
              </w:rPr>
            </w:pPr>
            <w:proofErr w:type="spellStart"/>
            <w:r w:rsidRPr="0023525F">
              <w:rPr>
                <w:rFonts w:ascii="Times New Roman" w:eastAsia="Calibri" w:hAnsi="Times New Roman" w:cs="Times New Roman"/>
                <w:kern w:val="2"/>
                <w14:ligatures w14:val="standardContextual"/>
              </w:rPr>
              <w:t>Уп</w:t>
            </w:r>
            <w:proofErr w:type="spellEnd"/>
            <w:r w:rsidRPr="0023525F">
              <w:rPr>
                <w:rFonts w:ascii="Times New Roman" w:eastAsia="Calibri" w:hAnsi="Times New Roman" w:cs="Times New Roman"/>
                <w:kern w:val="2"/>
                <w14:ligatures w14:val="standardContextual"/>
              </w:rPr>
              <w:t>.</w:t>
            </w:r>
          </w:p>
        </w:tc>
        <w:tc>
          <w:tcPr>
            <w:tcW w:w="710" w:type="dxa"/>
            <w:tcBorders>
              <w:top w:val="nil"/>
              <w:left w:val="single" w:sz="4" w:space="0" w:color="auto"/>
              <w:bottom w:val="single" w:sz="4" w:space="0" w:color="auto"/>
              <w:right w:val="single" w:sz="4" w:space="0" w:color="auto"/>
            </w:tcBorders>
            <w:vAlign w:val="bottom"/>
          </w:tcPr>
          <w:p w14:paraId="06387E9D" w14:textId="001262B2" w:rsidR="008C5247" w:rsidRPr="0023525F" w:rsidRDefault="007760AE" w:rsidP="00CA73A9">
            <w:pPr>
              <w:spacing w:after="0" w:line="240" w:lineRule="auto"/>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30</w:t>
            </w:r>
          </w:p>
        </w:tc>
        <w:tc>
          <w:tcPr>
            <w:tcW w:w="1017" w:type="dxa"/>
            <w:tcBorders>
              <w:top w:val="nil"/>
              <w:left w:val="single" w:sz="4" w:space="0" w:color="auto"/>
              <w:bottom w:val="single" w:sz="4" w:space="0" w:color="auto"/>
              <w:right w:val="single" w:sz="4" w:space="0" w:color="auto"/>
            </w:tcBorders>
            <w:vAlign w:val="center"/>
          </w:tcPr>
          <w:p w14:paraId="405E0C33" w14:textId="1AAB7725" w:rsidR="008C5247" w:rsidRPr="0023525F" w:rsidRDefault="005A760C" w:rsidP="00CA73A9">
            <w:pPr>
              <w:spacing w:after="0" w:line="240" w:lineRule="auto"/>
              <w:rPr>
                <w:rFonts w:ascii="Times New Roman" w:hAnsi="Times New Roman" w:cs="Times New Roman"/>
              </w:rPr>
            </w:pPr>
            <w:r w:rsidRPr="0023525F">
              <w:rPr>
                <w:rFonts w:ascii="Times New Roman" w:hAnsi="Times New Roman" w:cs="Times New Roman"/>
              </w:rPr>
              <w:t xml:space="preserve">9,86   </w:t>
            </w:r>
          </w:p>
        </w:tc>
        <w:tc>
          <w:tcPr>
            <w:tcW w:w="1533" w:type="dxa"/>
            <w:tcBorders>
              <w:top w:val="nil"/>
              <w:left w:val="single" w:sz="4" w:space="0" w:color="auto"/>
              <w:bottom w:val="single" w:sz="4" w:space="0" w:color="auto"/>
              <w:right w:val="single" w:sz="4" w:space="0" w:color="auto"/>
            </w:tcBorders>
            <w:vAlign w:val="center"/>
          </w:tcPr>
          <w:p w14:paraId="7306DF16" w14:textId="5AD62B50" w:rsidR="008C5247" w:rsidRPr="0023525F" w:rsidRDefault="00AB633B" w:rsidP="00CA73A9">
            <w:pPr>
              <w:spacing w:after="0" w:line="240" w:lineRule="auto"/>
              <w:rPr>
                <w:rFonts w:ascii="Times New Roman" w:hAnsi="Times New Roman" w:cs="Times New Roman"/>
              </w:rPr>
            </w:pPr>
            <w:r w:rsidRPr="0023525F">
              <w:rPr>
                <w:rFonts w:ascii="Times New Roman" w:hAnsi="Times New Roman" w:cs="Times New Roman"/>
              </w:rPr>
              <w:t>295,80</w:t>
            </w:r>
          </w:p>
        </w:tc>
      </w:tr>
      <w:tr w:rsidR="008C5247" w:rsidRPr="0023525F" w14:paraId="32EDD8D3" w14:textId="77777777" w:rsidTr="0023525F">
        <w:tc>
          <w:tcPr>
            <w:tcW w:w="646" w:type="dxa"/>
            <w:tcBorders>
              <w:top w:val="single" w:sz="4" w:space="0" w:color="auto"/>
              <w:left w:val="single" w:sz="4" w:space="0" w:color="auto"/>
              <w:bottom w:val="single" w:sz="4" w:space="0" w:color="auto"/>
              <w:right w:val="single" w:sz="4" w:space="0" w:color="auto"/>
            </w:tcBorders>
          </w:tcPr>
          <w:p w14:paraId="6524EA2E"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5438C276" w14:textId="77AB6485"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Порошок стиральный универсальный для ручной стирки</w:t>
            </w:r>
            <w:r w:rsidR="00AB633B" w:rsidRPr="0023525F">
              <w:rPr>
                <w:rFonts w:ascii="Times New Roman" w:hAnsi="Times New Roman" w:cs="Times New Roman"/>
                <w:color w:val="000000"/>
              </w:rPr>
              <w:t>,</w:t>
            </w:r>
            <w:r w:rsidRPr="0023525F">
              <w:rPr>
                <w:rFonts w:ascii="Times New Roman" w:hAnsi="Times New Roman" w:cs="Times New Roman"/>
                <w:color w:val="000000"/>
              </w:rPr>
              <w:t xml:space="preserve"> в пачках </w:t>
            </w:r>
            <w:r w:rsidR="00AB633B" w:rsidRPr="0023525F">
              <w:rPr>
                <w:rFonts w:ascii="Times New Roman" w:hAnsi="Times New Roman" w:cs="Times New Roman"/>
                <w:color w:val="000000"/>
              </w:rPr>
              <w:t xml:space="preserve">не менее </w:t>
            </w:r>
            <w:r w:rsidRPr="0023525F">
              <w:rPr>
                <w:rFonts w:ascii="Times New Roman" w:hAnsi="Times New Roman" w:cs="Times New Roman"/>
                <w:color w:val="000000"/>
              </w:rPr>
              <w:t>400 грамм</w:t>
            </w:r>
          </w:p>
        </w:tc>
        <w:tc>
          <w:tcPr>
            <w:tcW w:w="567" w:type="dxa"/>
          </w:tcPr>
          <w:p w14:paraId="74A099B7" w14:textId="60BC56FD" w:rsidR="008C5247" w:rsidRPr="0023525F" w:rsidRDefault="00AB633B" w:rsidP="00CA73A9">
            <w:pPr>
              <w:spacing w:after="0" w:line="240" w:lineRule="auto"/>
              <w:jc w:val="center"/>
              <w:rPr>
                <w:rFonts w:ascii="Times New Roman" w:eastAsia="Calibri" w:hAnsi="Times New Roman" w:cs="Times New Roman"/>
                <w:kern w:val="2"/>
                <w14:ligatures w14:val="standardContextual"/>
              </w:rPr>
            </w:pPr>
            <w:proofErr w:type="spellStart"/>
            <w:r w:rsidRPr="0023525F">
              <w:rPr>
                <w:rFonts w:ascii="Times New Roman" w:eastAsia="Calibri" w:hAnsi="Times New Roman" w:cs="Times New Roman"/>
                <w:kern w:val="2"/>
                <w14:ligatures w14:val="standardContextual"/>
              </w:rPr>
              <w:t>Пач</w:t>
            </w:r>
            <w:proofErr w:type="spellEnd"/>
            <w:r w:rsidRPr="0023525F">
              <w:rPr>
                <w:rFonts w:ascii="Times New Roman" w:eastAsia="Calibri" w:hAnsi="Times New Roman" w:cs="Times New Roman"/>
                <w:kern w:val="2"/>
                <w14:ligatures w14:val="standardContextual"/>
              </w:rPr>
              <w:t xml:space="preserve">. </w:t>
            </w:r>
          </w:p>
        </w:tc>
        <w:tc>
          <w:tcPr>
            <w:tcW w:w="710" w:type="dxa"/>
            <w:tcBorders>
              <w:top w:val="nil"/>
              <w:left w:val="single" w:sz="4" w:space="0" w:color="auto"/>
              <w:bottom w:val="single" w:sz="4" w:space="0" w:color="auto"/>
              <w:right w:val="single" w:sz="4" w:space="0" w:color="auto"/>
            </w:tcBorders>
            <w:vAlign w:val="bottom"/>
          </w:tcPr>
          <w:p w14:paraId="2088FFA3" w14:textId="34115910" w:rsidR="008C5247" w:rsidRPr="0023525F" w:rsidRDefault="00AB633B"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65</w:t>
            </w:r>
          </w:p>
        </w:tc>
        <w:tc>
          <w:tcPr>
            <w:tcW w:w="1017" w:type="dxa"/>
            <w:tcBorders>
              <w:top w:val="nil"/>
              <w:left w:val="single" w:sz="4" w:space="0" w:color="auto"/>
              <w:bottom w:val="single" w:sz="4" w:space="0" w:color="auto"/>
              <w:right w:val="single" w:sz="4" w:space="0" w:color="auto"/>
            </w:tcBorders>
            <w:vAlign w:val="center"/>
          </w:tcPr>
          <w:p w14:paraId="42C3D0BA" w14:textId="2A8390C6" w:rsidR="008C5247" w:rsidRPr="0023525F" w:rsidRDefault="00AB633B" w:rsidP="00CA73A9">
            <w:pPr>
              <w:spacing w:after="0" w:line="240" w:lineRule="auto"/>
              <w:rPr>
                <w:rFonts w:ascii="Times New Roman" w:hAnsi="Times New Roman" w:cs="Times New Roman"/>
              </w:rPr>
            </w:pPr>
            <w:r w:rsidRPr="0023525F">
              <w:rPr>
                <w:rFonts w:ascii="Times New Roman" w:hAnsi="Times New Roman" w:cs="Times New Roman"/>
              </w:rPr>
              <w:t xml:space="preserve">13,00   </w:t>
            </w:r>
          </w:p>
        </w:tc>
        <w:tc>
          <w:tcPr>
            <w:tcW w:w="1533" w:type="dxa"/>
            <w:tcBorders>
              <w:top w:val="nil"/>
              <w:left w:val="single" w:sz="4" w:space="0" w:color="auto"/>
              <w:bottom w:val="single" w:sz="4" w:space="0" w:color="auto"/>
              <w:right w:val="single" w:sz="4" w:space="0" w:color="auto"/>
            </w:tcBorders>
            <w:vAlign w:val="center"/>
          </w:tcPr>
          <w:p w14:paraId="6D2B5878" w14:textId="30C5DEFD" w:rsidR="008C5247" w:rsidRPr="0023525F" w:rsidRDefault="00BA7592" w:rsidP="00CA73A9">
            <w:pPr>
              <w:spacing w:after="0" w:line="240" w:lineRule="auto"/>
              <w:rPr>
                <w:rFonts w:ascii="Times New Roman" w:hAnsi="Times New Roman" w:cs="Times New Roman"/>
              </w:rPr>
            </w:pPr>
            <w:r w:rsidRPr="0023525F">
              <w:rPr>
                <w:rFonts w:ascii="Times New Roman" w:hAnsi="Times New Roman" w:cs="Times New Roman"/>
              </w:rPr>
              <w:t>845,00</w:t>
            </w:r>
          </w:p>
        </w:tc>
      </w:tr>
      <w:tr w:rsidR="008C5247" w:rsidRPr="0023525F" w14:paraId="6AFFF524" w14:textId="77777777" w:rsidTr="0023525F">
        <w:tc>
          <w:tcPr>
            <w:tcW w:w="646" w:type="dxa"/>
            <w:tcBorders>
              <w:top w:val="single" w:sz="4" w:space="0" w:color="auto"/>
              <w:left w:val="single" w:sz="4" w:space="0" w:color="auto"/>
              <w:bottom w:val="single" w:sz="4" w:space="0" w:color="auto"/>
              <w:right w:val="single" w:sz="4" w:space="0" w:color="auto"/>
            </w:tcBorders>
          </w:tcPr>
          <w:p w14:paraId="6759A278"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74BAB520" w14:textId="7AE5FAEC"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Салфетки вискозные хозяйственные для поверхностей</w:t>
            </w:r>
            <w:r w:rsidR="00BA7592" w:rsidRPr="0023525F">
              <w:rPr>
                <w:rFonts w:ascii="Times New Roman" w:hAnsi="Times New Roman" w:cs="Times New Roman"/>
                <w:color w:val="000000"/>
              </w:rPr>
              <w:t>,</w:t>
            </w:r>
            <w:r w:rsidRPr="0023525F">
              <w:rPr>
                <w:rFonts w:ascii="Times New Roman" w:hAnsi="Times New Roman" w:cs="Times New Roman"/>
                <w:color w:val="000000"/>
              </w:rPr>
              <w:t xml:space="preserve"> в упаковке не менее 3 штук, размер от 35х30 см</w:t>
            </w:r>
            <w:r w:rsidR="00D6742B" w:rsidRPr="0023525F">
              <w:rPr>
                <w:rFonts w:ascii="Times New Roman" w:hAnsi="Times New Roman" w:cs="Times New Roman"/>
                <w:color w:val="000000"/>
              </w:rPr>
              <w:t>.</w:t>
            </w:r>
            <w:r w:rsidRPr="0023525F">
              <w:rPr>
                <w:rFonts w:ascii="Times New Roman" w:hAnsi="Times New Roman" w:cs="Times New Roman"/>
                <w:color w:val="000000"/>
              </w:rPr>
              <w:t xml:space="preserve"> и выше</w:t>
            </w:r>
          </w:p>
        </w:tc>
        <w:tc>
          <w:tcPr>
            <w:tcW w:w="567" w:type="dxa"/>
          </w:tcPr>
          <w:p w14:paraId="40FA1EC5" w14:textId="7AEED026" w:rsidR="008C5247" w:rsidRPr="0023525F" w:rsidRDefault="00BA7592"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57CD3375" w14:textId="77777777" w:rsidR="00BA7592" w:rsidRPr="0023525F" w:rsidRDefault="00BA7592" w:rsidP="00CA73A9">
            <w:pPr>
              <w:spacing w:after="0" w:line="240" w:lineRule="auto"/>
              <w:jc w:val="center"/>
              <w:rPr>
                <w:rFonts w:ascii="Times New Roman" w:hAnsi="Times New Roman" w:cs="Times New Roman"/>
                <w:color w:val="000000"/>
              </w:rPr>
            </w:pPr>
            <w:r w:rsidRPr="0023525F">
              <w:rPr>
                <w:rFonts w:ascii="Times New Roman" w:hAnsi="Times New Roman" w:cs="Times New Roman"/>
                <w:color w:val="000000"/>
              </w:rPr>
              <w:t>300</w:t>
            </w:r>
          </w:p>
          <w:p w14:paraId="39C37D2B" w14:textId="025096B9" w:rsidR="008C5247" w:rsidRPr="0023525F" w:rsidRDefault="008C5247" w:rsidP="00CA73A9">
            <w:pPr>
              <w:spacing w:after="0" w:line="240" w:lineRule="auto"/>
              <w:jc w:val="center"/>
              <w:rPr>
                <w:rFonts w:ascii="Times New Roman" w:eastAsia="Calibri" w:hAnsi="Times New Roman" w:cs="Times New Roman"/>
                <w:kern w:val="2"/>
                <w14:ligatures w14:val="standardContextual"/>
              </w:rPr>
            </w:pPr>
          </w:p>
        </w:tc>
        <w:tc>
          <w:tcPr>
            <w:tcW w:w="1017" w:type="dxa"/>
            <w:tcBorders>
              <w:top w:val="nil"/>
              <w:left w:val="single" w:sz="4" w:space="0" w:color="auto"/>
              <w:bottom w:val="single" w:sz="4" w:space="0" w:color="auto"/>
              <w:right w:val="single" w:sz="4" w:space="0" w:color="auto"/>
            </w:tcBorders>
            <w:vAlign w:val="center"/>
          </w:tcPr>
          <w:p w14:paraId="1BA5ADDE" w14:textId="2D5EFAB1" w:rsidR="008C5247" w:rsidRPr="0023525F" w:rsidRDefault="00D6742B" w:rsidP="00CA73A9">
            <w:pPr>
              <w:spacing w:after="0" w:line="240" w:lineRule="auto"/>
              <w:rPr>
                <w:rFonts w:ascii="Times New Roman" w:hAnsi="Times New Roman" w:cs="Times New Roman"/>
              </w:rPr>
            </w:pPr>
            <w:r w:rsidRPr="0023525F">
              <w:rPr>
                <w:rFonts w:ascii="Times New Roman" w:hAnsi="Times New Roman" w:cs="Times New Roman"/>
              </w:rPr>
              <w:t xml:space="preserve"> 8,36   </w:t>
            </w:r>
          </w:p>
        </w:tc>
        <w:tc>
          <w:tcPr>
            <w:tcW w:w="1533" w:type="dxa"/>
            <w:tcBorders>
              <w:top w:val="nil"/>
              <w:left w:val="single" w:sz="4" w:space="0" w:color="auto"/>
              <w:bottom w:val="single" w:sz="4" w:space="0" w:color="auto"/>
              <w:right w:val="single" w:sz="4" w:space="0" w:color="auto"/>
            </w:tcBorders>
            <w:vAlign w:val="center"/>
          </w:tcPr>
          <w:p w14:paraId="3E0BEFEC" w14:textId="43B11100" w:rsidR="008C5247" w:rsidRPr="0023525F" w:rsidRDefault="00D6742B" w:rsidP="00CA73A9">
            <w:pPr>
              <w:spacing w:after="0" w:line="240" w:lineRule="auto"/>
              <w:rPr>
                <w:rFonts w:ascii="Times New Roman" w:hAnsi="Times New Roman" w:cs="Times New Roman"/>
              </w:rPr>
            </w:pPr>
            <w:r w:rsidRPr="0023525F">
              <w:rPr>
                <w:rFonts w:ascii="Times New Roman" w:hAnsi="Times New Roman" w:cs="Times New Roman"/>
              </w:rPr>
              <w:t>2 508,00</w:t>
            </w:r>
          </w:p>
        </w:tc>
      </w:tr>
      <w:tr w:rsidR="008C5247" w:rsidRPr="0023525F" w14:paraId="0C0701A5" w14:textId="77777777" w:rsidTr="0023525F">
        <w:tc>
          <w:tcPr>
            <w:tcW w:w="646" w:type="dxa"/>
            <w:tcBorders>
              <w:top w:val="single" w:sz="4" w:space="0" w:color="auto"/>
              <w:left w:val="single" w:sz="4" w:space="0" w:color="auto"/>
              <w:bottom w:val="single" w:sz="4" w:space="0" w:color="auto"/>
              <w:right w:val="single" w:sz="4" w:space="0" w:color="auto"/>
            </w:tcBorders>
          </w:tcPr>
          <w:p w14:paraId="3A2E8EAC"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27241FC6" w14:textId="63D82C57"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Сеточка металлическая для очистки поверхностей</w:t>
            </w:r>
            <w:r w:rsidR="00D6742B" w:rsidRPr="0023525F">
              <w:rPr>
                <w:rFonts w:ascii="Times New Roman" w:hAnsi="Times New Roman" w:cs="Times New Roman"/>
                <w:color w:val="000000"/>
              </w:rPr>
              <w:t>,</w:t>
            </w:r>
            <w:r w:rsidRPr="0023525F">
              <w:rPr>
                <w:rFonts w:ascii="Times New Roman" w:hAnsi="Times New Roman" w:cs="Times New Roman"/>
                <w:color w:val="000000"/>
              </w:rPr>
              <w:t xml:space="preserve"> губка из металлизированной нити</w:t>
            </w:r>
          </w:p>
        </w:tc>
        <w:tc>
          <w:tcPr>
            <w:tcW w:w="567" w:type="dxa"/>
          </w:tcPr>
          <w:p w14:paraId="51C39CB8" w14:textId="75AD9294" w:rsidR="008C5247" w:rsidRPr="0023525F" w:rsidRDefault="00D6742B"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2FE3BDC1" w14:textId="265486E1" w:rsidR="008C5247" w:rsidRPr="0023525F" w:rsidRDefault="00D6742B" w:rsidP="00CA73A9">
            <w:pPr>
              <w:spacing w:after="0" w:line="240" w:lineRule="auto"/>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85</w:t>
            </w:r>
          </w:p>
        </w:tc>
        <w:tc>
          <w:tcPr>
            <w:tcW w:w="1017" w:type="dxa"/>
            <w:tcBorders>
              <w:top w:val="nil"/>
              <w:left w:val="single" w:sz="4" w:space="0" w:color="auto"/>
              <w:bottom w:val="single" w:sz="4" w:space="0" w:color="auto"/>
              <w:right w:val="single" w:sz="4" w:space="0" w:color="auto"/>
            </w:tcBorders>
            <w:vAlign w:val="center"/>
          </w:tcPr>
          <w:p w14:paraId="4EF37240" w14:textId="1CAA3F63" w:rsidR="008C5247" w:rsidRPr="0023525F" w:rsidRDefault="00D6742B" w:rsidP="00CA73A9">
            <w:pPr>
              <w:spacing w:after="0" w:line="240" w:lineRule="auto"/>
              <w:rPr>
                <w:rFonts w:ascii="Times New Roman" w:hAnsi="Times New Roman" w:cs="Times New Roman"/>
              </w:rPr>
            </w:pPr>
            <w:r w:rsidRPr="0023525F">
              <w:rPr>
                <w:rFonts w:ascii="Times New Roman" w:hAnsi="Times New Roman" w:cs="Times New Roman"/>
              </w:rPr>
              <w:t xml:space="preserve">3,49   </w:t>
            </w:r>
          </w:p>
        </w:tc>
        <w:tc>
          <w:tcPr>
            <w:tcW w:w="1533" w:type="dxa"/>
            <w:tcBorders>
              <w:top w:val="nil"/>
              <w:left w:val="single" w:sz="4" w:space="0" w:color="auto"/>
              <w:bottom w:val="single" w:sz="4" w:space="0" w:color="auto"/>
              <w:right w:val="single" w:sz="4" w:space="0" w:color="auto"/>
            </w:tcBorders>
            <w:vAlign w:val="center"/>
          </w:tcPr>
          <w:p w14:paraId="6C72D29F" w14:textId="48D8E8E0" w:rsidR="008C5247" w:rsidRPr="0023525F" w:rsidRDefault="00D6742B" w:rsidP="00CA73A9">
            <w:pPr>
              <w:spacing w:after="0" w:line="240" w:lineRule="auto"/>
              <w:rPr>
                <w:rFonts w:ascii="Times New Roman" w:hAnsi="Times New Roman" w:cs="Times New Roman"/>
              </w:rPr>
            </w:pPr>
            <w:r w:rsidRPr="0023525F">
              <w:rPr>
                <w:rFonts w:ascii="Times New Roman" w:hAnsi="Times New Roman" w:cs="Times New Roman"/>
              </w:rPr>
              <w:t>296,65</w:t>
            </w:r>
          </w:p>
        </w:tc>
      </w:tr>
      <w:tr w:rsidR="008C5247" w:rsidRPr="0023525F" w14:paraId="5ED56EB6" w14:textId="77777777" w:rsidTr="0023525F">
        <w:tc>
          <w:tcPr>
            <w:tcW w:w="646" w:type="dxa"/>
            <w:tcBorders>
              <w:top w:val="single" w:sz="4" w:space="0" w:color="auto"/>
              <w:left w:val="single" w:sz="4" w:space="0" w:color="auto"/>
              <w:bottom w:val="single" w:sz="4" w:space="0" w:color="auto"/>
              <w:right w:val="single" w:sz="4" w:space="0" w:color="auto"/>
            </w:tcBorders>
          </w:tcPr>
          <w:p w14:paraId="11F8EDB5"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15C3FA9E" w14:textId="1441E4E8" w:rsidR="008C5247" w:rsidRPr="0023525F" w:rsidRDefault="008C5247" w:rsidP="00CA73A9">
            <w:pPr>
              <w:pStyle w:val="af"/>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Средство против жира</w:t>
            </w:r>
            <w:r w:rsidR="00EF07C0" w:rsidRPr="0023525F">
              <w:rPr>
                <w:rFonts w:ascii="Times New Roman" w:hAnsi="Times New Roman" w:cs="Times New Roman"/>
                <w:color w:val="000000"/>
              </w:rPr>
              <w:t>,</w:t>
            </w:r>
            <w:r w:rsidRPr="0023525F">
              <w:rPr>
                <w:rFonts w:ascii="Times New Roman" w:hAnsi="Times New Roman" w:cs="Times New Roman"/>
                <w:color w:val="000000"/>
              </w:rPr>
              <w:t xml:space="preserve"> объем не менее 450 мл</w:t>
            </w:r>
            <w:r w:rsidR="006825EF" w:rsidRPr="0023525F">
              <w:rPr>
                <w:rFonts w:ascii="Times New Roman" w:hAnsi="Times New Roman" w:cs="Times New Roman"/>
                <w:color w:val="000000"/>
              </w:rPr>
              <w:t>.</w:t>
            </w:r>
          </w:p>
        </w:tc>
        <w:tc>
          <w:tcPr>
            <w:tcW w:w="567" w:type="dxa"/>
          </w:tcPr>
          <w:p w14:paraId="7CB07FF0" w14:textId="5022C394" w:rsidR="008C5247" w:rsidRPr="0023525F" w:rsidRDefault="00EF07C0"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1A724C47" w14:textId="3DEFDD8C" w:rsidR="008C5247" w:rsidRPr="0023525F" w:rsidRDefault="00EF07C0"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30</w:t>
            </w:r>
          </w:p>
        </w:tc>
        <w:tc>
          <w:tcPr>
            <w:tcW w:w="1017" w:type="dxa"/>
            <w:tcBorders>
              <w:top w:val="nil"/>
              <w:left w:val="single" w:sz="4" w:space="0" w:color="auto"/>
              <w:bottom w:val="single" w:sz="4" w:space="0" w:color="auto"/>
              <w:right w:val="single" w:sz="4" w:space="0" w:color="auto"/>
            </w:tcBorders>
            <w:vAlign w:val="center"/>
          </w:tcPr>
          <w:p w14:paraId="2DE50135" w14:textId="7AD8FF28" w:rsidR="008C5247" w:rsidRPr="0023525F" w:rsidRDefault="00EF07C0" w:rsidP="002B1FB9">
            <w:pPr>
              <w:spacing w:after="0" w:line="240" w:lineRule="auto"/>
              <w:rPr>
                <w:rFonts w:ascii="Times New Roman" w:hAnsi="Times New Roman" w:cs="Times New Roman"/>
              </w:rPr>
            </w:pPr>
            <w:r w:rsidRPr="0023525F">
              <w:rPr>
                <w:rFonts w:ascii="Times New Roman" w:hAnsi="Times New Roman" w:cs="Times New Roman"/>
              </w:rPr>
              <w:t xml:space="preserve">21,10 </w:t>
            </w:r>
          </w:p>
        </w:tc>
        <w:tc>
          <w:tcPr>
            <w:tcW w:w="1533" w:type="dxa"/>
            <w:tcBorders>
              <w:top w:val="nil"/>
              <w:left w:val="single" w:sz="4" w:space="0" w:color="auto"/>
              <w:bottom w:val="single" w:sz="4" w:space="0" w:color="auto"/>
              <w:right w:val="single" w:sz="4" w:space="0" w:color="auto"/>
            </w:tcBorders>
            <w:vAlign w:val="center"/>
          </w:tcPr>
          <w:p w14:paraId="456C17AF" w14:textId="6A182794" w:rsidR="008C5247" w:rsidRPr="0023525F" w:rsidRDefault="00EF07C0" w:rsidP="002B1FB9">
            <w:pPr>
              <w:spacing w:after="0" w:line="240" w:lineRule="auto"/>
              <w:rPr>
                <w:rFonts w:ascii="Times New Roman" w:hAnsi="Times New Roman" w:cs="Times New Roman"/>
              </w:rPr>
            </w:pPr>
            <w:r w:rsidRPr="0023525F">
              <w:rPr>
                <w:rFonts w:ascii="Times New Roman" w:hAnsi="Times New Roman" w:cs="Times New Roman"/>
              </w:rPr>
              <w:t>633,00</w:t>
            </w:r>
          </w:p>
        </w:tc>
      </w:tr>
      <w:tr w:rsidR="008C5247" w:rsidRPr="0023525F" w14:paraId="73E5265E" w14:textId="77777777" w:rsidTr="0023525F">
        <w:tc>
          <w:tcPr>
            <w:tcW w:w="646" w:type="dxa"/>
            <w:tcBorders>
              <w:top w:val="single" w:sz="4" w:space="0" w:color="auto"/>
              <w:left w:val="single" w:sz="4" w:space="0" w:color="auto"/>
              <w:bottom w:val="single" w:sz="4" w:space="0" w:color="auto"/>
              <w:right w:val="single" w:sz="4" w:space="0" w:color="auto"/>
            </w:tcBorders>
          </w:tcPr>
          <w:p w14:paraId="19C8D12A"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480CEFA1" w14:textId="3145E606"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Средство для мытья окон</w:t>
            </w:r>
            <w:r w:rsidR="006825EF" w:rsidRPr="0023525F">
              <w:rPr>
                <w:rFonts w:ascii="Times New Roman" w:hAnsi="Times New Roman" w:cs="Times New Roman"/>
                <w:color w:val="000000"/>
              </w:rPr>
              <w:t xml:space="preserve">, </w:t>
            </w:r>
            <w:r w:rsidRPr="0023525F">
              <w:rPr>
                <w:rFonts w:ascii="Times New Roman" w:hAnsi="Times New Roman" w:cs="Times New Roman"/>
                <w:color w:val="000000"/>
              </w:rPr>
              <w:t>объем не менее 750</w:t>
            </w:r>
            <w:r w:rsidR="006825EF" w:rsidRPr="0023525F">
              <w:rPr>
                <w:rFonts w:ascii="Times New Roman" w:hAnsi="Times New Roman" w:cs="Times New Roman"/>
                <w:color w:val="000000"/>
              </w:rPr>
              <w:t xml:space="preserve"> </w:t>
            </w:r>
            <w:r w:rsidRPr="0023525F">
              <w:rPr>
                <w:rFonts w:ascii="Times New Roman" w:hAnsi="Times New Roman" w:cs="Times New Roman"/>
                <w:color w:val="000000"/>
              </w:rPr>
              <w:t>мл</w:t>
            </w:r>
            <w:r w:rsidR="006825EF" w:rsidRPr="0023525F">
              <w:rPr>
                <w:rFonts w:ascii="Times New Roman" w:hAnsi="Times New Roman" w:cs="Times New Roman"/>
                <w:color w:val="000000"/>
              </w:rPr>
              <w:t>.</w:t>
            </w:r>
          </w:p>
        </w:tc>
        <w:tc>
          <w:tcPr>
            <w:tcW w:w="567" w:type="dxa"/>
          </w:tcPr>
          <w:p w14:paraId="33F4F686" w14:textId="26211082" w:rsidR="008C5247" w:rsidRPr="0023525F" w:rsidRDefault="006825EF"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3351D63F" w14:textId="0A62D82A" w:rsidR="008C5247" w:rsidRPr="0023525F" w:rsidRDefault="006825EF" w:rsidP="00CA73A9">
            <w:pPr>
              <w:spacing w:after="0" w:line="240" w:lineRule="auto"/>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30</w:t>
            </w:r>
          </w:p>
        </w:tc>
        <w:tc>
          <w:tcPr>
            <w:tcW w:w="1017" w:type="dxa"/>
            <w:tcBorders>
              <w:top w:val="nil"/>
              <w:left w:val="single" w:sz="4" w:space="0" w:color="auto"/>
              <w:bottom w:val="single" w:sz="4" w:space="0" w:color="auto"/>
              <w:right w:val="single" w:sz="4" w:space="0" w:color="auto"/>
            </w:tcBorders>
            <w:vAlign w:val="center"/>
          </w:tcPr>
          <w:p w14:paraId="6594F1CC" w14:textId="1EC8F52D" w:rsidR="008C5247" w:rsidRPr="0023525F" w:rsidRDefault="006825EF" w:rsidP="002B1FB9">
            <w:pPr>
              <w:spacing w:after="0" w:line="240" w:lineRule="auto"/>
              <w:rPr>
                <w:rFonts w:ascii="Times New Roman" w:hAnsi="Times New Roman" w:cs="Times New Roman"/>
              </w:rPr>
            </w:pPr>
            <w:r w:rsidRPr="0023525F">
              <w:rPr>
                <w:rFonts w:ascii="Times New Roman" w:hAnsi="Times New Roman" w:cs="Times New Roman"/>
              </w:rPr>
              <w:t xml:space="preserve">20,10 </w:t>
            </w:r>
          </w:p>
        </w:tc>
        <w:tc>
          <w:tcPr>
            <w:tcW w:w="1533" w:type="dxa"/>
            <w:tcBorders>
              <w:top w:val="nil"/>
              <w:left w:val="single" w:sz="4" w:space="0" w:color="auto"/>
              <w:bottom w:val="single" w:sz="4" w:space="0" w:color="auto"/>
              <w:right w:val="single" w:sz="4" w:space="0" w:color="auto"/>
            </w:tcBorders>
            <w:vAlign w:val="center"/>
          </w:tcPr>
          <w:p w14:paraId="1E0D00D1" w14:textId="0AF20D7B" w:rsidR="008C5247" w:rsidRPr="0023525F" w:rsidRDefault="00616812" w:rsidP="002B1FB9">
            <w:pPr>
              <w:spacing w:after="0" w:line="240" w:lineRule="auto"/>
              <w:rPr>
                <w:rFonts w:ascii="Times New Roman" w:hAnsi="Times New Roman" w:cs="Times New Roman"/>
              </w:rPr>
            </w:pPr>
            <w:r w:rsidRPr="0023525F">
              <w:rPr>
                <w:rFonts w:ascii="Times New Roman" w:hAnsi="Times New Roman" w:cs="Times New Roman"/>
              </w:rPr>
              <w:t>603,00</w:t>
            </w:r>
          </w:p>
        </w:tc>
      </w:tr>
      <w:tr w:rsidR="008C5247" w:rsidRPr="0023525F" w14:paraId="300046CA" w14:textId="77777777" w:rsidTr="0023525F">
        <w:tc>
          <w:tcPr>
            <w:tcW w:w="646" w:type="dxa"/>
            <w:tcBorders>
              <w:top w:val="single" w:sz="4" w:space="0" w:color="auto"/>
              <w:left w:val="single" w:sz="4" w:space="0" w:color="auto"/>
              <w:bottom w:val="single" w:sz="4" w:space="0" w:color="auto"/>
              <w:right w:val="single" w:sz="4" w:space="0" w:color="auto"/>
            </w:tcBorders>
          </w:tcPr>
          <w:p w14:paraId="6992E5A7"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43812E21" w14:textId="46DE543F"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Сыпучее чистящее средство для очистки поверхностей, в таре по 500 гр.</w:t>
            </w:r>
          </w:p>
        </w:tc>
        <w:tc>
          <w:tcPr>
            <w:tcW w:w="567" w:type="dxa"/>
          </w:tcPr>
          <w:p w14:paraId="07FF8042" w14:textId="6AD4CFE6" w:rsidR="008C5247" w:rsidRPr="0023525F" w:rsidRDefault="00616812"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4DD3887F" w14:textId="740A5CAB" w:rsidR="008C5247" w:rsidRPr="0023525F" w:rsidRDefault="00616812"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70</w:t>
            </w:r>
          </w:p>
        </w:tc>
        <w:tc>
          <w:tcPr>
            <w:tcW w:w="1017" w:type="dxa"/>
            <w:tcBorders>
              <w:top w:val="nil"/>
              <w:left w:val="single" w:sz="4" w:space="0" w:color="auto"/>
              <w:bottom w:val="single" w:sz="4" w:space="0" w:color="auto"/>
              <w:right w:val="single" w:sz="4" w:space="0" w:color="auto"/>
            </w:tcBorders>
            <w:vAlign w:val="center"/>
          </w:tcPr>
          <w:p w14:paraId="4728482D" w14:textId="61890286" w:rsidR="008C5247" w:rsidRPr="0023525F" w:rsidRDefault="00616812" w:rsidP="002B1FB9">
            <w:pPr>
              <w:spacing w:after="0" w:line="240" w:lineRule="auto"/>
              <w:rPr>
                <w:rFonts w:ascii="Times New Roman" w:hAnsi="Times New Roman" w:cs="Times New Roman"/>
              </w:rPr>
            </w:pPr>
            <w:r w:rsidRPr="0023525F">
              <w:rPr>
                <w:rFonts w:ascii="Times New Roman" w:hAnsi="Times New Roman" w:cs="Times New Roman"/>
              </w:rPr>
              <w:t xml:space="preserve">11,69   </w:t>
            </w:r>
          </w:p>
        </w:tc>
        <w:tc>
          <w:tcPr>
            <w:tcW w:w="1533" w:type="dxa"/>
            <w:tcBorders>
              <w:top w:val="nil"/>
              <w:left w:val="single" w:sz="4" w:space="0" w:color="auto"/>
              <w:bottom w:val="single" w:sz="4" w:space="0" w:color="auto"/>
              <w:right w:val="single" w:sz="4" w:space="0" w:color="auto"/>
            </w:tcBorders>
            <w:vAlign w:val="center"/>
          </w:tcPr>
          <w:p w14:paraId="6F65D098" w14:textId="06B3B995" w:rsidR="008C5247" w:rsidRPr="0023525F" w:rsidRDefault="00616812" w:rsidP="002B1FB9">
            <w:pPr>
              <w:spacing w:after="0" w:line="240" w:lineRule="auto"/>
              <w:rPr>
                <w:rFonts w:ascii="Times New Roman" w:hAnsi="Times New Roman" w:cs="Times New Roman"/>
              </w:rPr>
            </w:pPr>
            <w:r w:rsidRPr="0023525F">
              <w:rPr>
                <w:rFonts w:ascii="Times New Roman" w:hAnsi="Times New Roman" w:cs="Times New Roman"/>
              </w:rPr>
              <w:t>818,30</w:t>
            </w:r>
          </w:p>
        </w:tc>
      </w:tr>
      <w:tr w:rsidR="008C5247" w:rsidRPr="0023525F" w14:paraId="3C914158" w14:textId="77777777" w:rsidTr="0023525F">
        <w:tc>
          <w:tcPr>
            <w:tcW w:w="646" w:type="dxa"/>
            <w:tcBorders>
              <w:top w:val="single" w:sz="4" w:space="0" w:color="auto"/>
              <w:left w:val="single" w:sz="4" w:space="0" w:color="auto"/>
              <w:bottom w:val="single" w:sz="4" w:space="0" w:color="auto"/>
              <w:right w:val="single" w:sz="4" w:space="0" w:color="auto"/>
            </w:tcBorders>
          </w:tcPr>
          <w:p w14:paraId="18AD5C74"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4DC0886F" w14:textId="5A52D8FD"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Мыло жидкое объем 5 литров</w:t>
            </w:r>
          </w:p>
        </w:tc>
        <w:tc>
          <w:tcPr>
            <w:tcW w:w="567" w:type="dxa"/>
          </w:tcPr>
          <w:p w14:paraId="38E94B82" w14:textId="317F5CED" w:rsidR="008C5247" w:rsidRPr="0023525F" w:rsidRDefault="006234E8"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Шт.</w:t>
            </w:r>
          </w:p>
        </w:tc>
        <w:tc>
          <w:tcPr>
            <w:tcW w:w="710" w:type="dxa"/>
            <w:tcBorders>
              <w:top w:val="nil"/>
              <w:left w:val="single" w:sz="4" w:space="0" w:color="auto"/>
              <w:bottom w:val="single" w:sz="4" w:space="0" w:color="auto"/>
              <w:right w:val="single" w:sz="4" w:space="0" w:color="auto"/>
            </w:tcBorders>
            <w:vAlign w:val="bottom"/>
          </w:tcPr>
          <w:p w14:paraId="6E3EF04D" w14:textId="074EE080" w:rsidR="008C5247" w:rsidRPr="0023525F" w:rsidRDefault="006234E8"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150</w:t>
            </w:r>
          </w:p>
        </w:tc>
        <w:tc>
          <w:tcPr>
            <w:tcW w:w="1017" w:type="dxa"/>
            <w:tcBorders>
              <w:top w:val="nil"/>
              <w:left w:val="single" w:sz="4" w:space="0" w:color="auto"/>
              <w:bottom w:val="single" w:sz="4" w:space="0" w:color="auto"/>
              <w:right w:val="single" w:sz="4" w:space="0" w:color="auto"/>
            </w:tcBorders>
            <w:vAlign w:val="center"/>
          </w:tcPr>
          <w:p w14:paraId="7F959BFA" w14:textId="4BB9E6ED" w:rsidR="008C5247" w:rsidRPr="0023525F" w:rsidRDefault="006234E8" w:rsidP="002B1FB9">
            <w:pPr>
              <w:spacing w:after="0" w:line="240" w:lineRule="auto"/>
              <w:rPr>
                <w:rFonts w:ascii="Times New Roman" w:hAnsi="Times New Roman" w:cs="Times New Roman"/>
              </w:rPr>
            </w:pPr>
            <w:r w:rsidRPr="0023525F">
              <w:rPr>
                <w:rFonts w:ascii="Times New Roman" w:hAnsi="Times New Roman" w:cs="Times New Roman"/>
              </w:rPr>
              <w:t xml:space="preserve">54,10   </w:t>
            </w:r>
          </w:p>
        </w:tc>
        <w:tc>
          <w:tcPr>
            <w:tcW w:w="1533" w:type="dxa"/>
            <w:tcBorders>
              <w:top w:val="nil"/>
              <w:left w:val="single" w:sz="4" w:space="0" w:color="auto"/>
              <w:bottom w:val="single" w:sz="4" w:space="0" w:color="auto"/>
              <w:right w:val="single" w:sz="4" w:space="0" w:color="auto"/>
            </w:tcBorders>
            <w:vAlign w:val="center"/>
          </w:tcPr>
          <w:p w14:paraId="298DB624" w14:textId="053A49DD" w:rsidR="008C5247" w:rsidRPr="0023525F" w:rsidRDefault="006234E8" w:rsidP="002B1FB9">
            <w:pPr>
              <w:spacing w:after="0" w:line="240" w:lineRule="auto"/>
              <w:rPr>
                <w:rFonts w:ascii="Times New Roman" w:hAnsi="Times New Roman" w:cs="Times New Roman"/>
              </w:rPr>
            </w:pPr>
            <w:r w:rsidRPr="0023525F">
              <w:rPr>
                <w:rFonts w:ascii="Times New Roman" w:hAnsi="Times New Roman" w:cs="Times New Roman"/>
              </w:rPr>
              <w:t>8 115,00</w:t>
            </w:r>
          </w:p>
        </w:tc>
      </w:tr>
      <w:tr w:rsidR="008C5247" w:rsidRPr="0023525F" w14:paraId="3BD26C53" w14:textId="77777777" w:rsidTr="0023525F">
        <w:tc>
          <w:tcPr>
            <w:tcW w:w="646" w:type="dxa"/>
            <w:tcBorders>
              <w:top w:val="single" w:sz="4" w:space="0" w:color="auto"/>
              <w:left w:val="single" w:sz="4" w:space="0" w:color="auto"/>
              <w:bottom w:val="single" w:sz="4" w:space="0" w:color="auto"/>
              <w:right w:val="single" w:sz="4" w:space="0" w:color="auto"/>
            </w:tcBorders>
          </w:tcPr>
          <w:p w14:paraId="4DC9B23A"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4DC72805" w14:textId="7F6C4893"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Тряпка для пола</w:t>
            </w:r>
            <w:r w:rsidR="00FA0FA9" w:rsidRPr="0023525F">
              <w:rPr>
                <w:rFonts w:ascii="Times New Roman" w:hAnsi="Times New Roman" w:cs="Times New Roman"/>
                <w:color w:val="000000"/>
              </w:rPr>
              <w:t>,</w:t>
            </w:r>
            <w:r w:rsidRPr="0023525F">
              <w:rPr>
                <w:rFonts w:ascii="Times New Roman" w:hAnsi="Times New Roman" w:cs="Times New Roman"/>
                <w:color w:val="000000"/>
              </w:rPr>
              <w:t xml:space="preserve"> размер 60х70</w:t>
            </w:r>
          </w:p>
        </w:tc>
        <w:tc>
          <w:tcPr>
            <w:tcW w:w="567" w:type="dxa"/>
          </w:tcPr>
          <w:p w14:paraId="2108B818" w14:textId="2273417E" w:rsidR="008C5247" w:rsidRPr="0023525F" w:rsidRDefault="00FA0FA9"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6C57368F" w14:textId="48F7899C" w:rsidR="008C5247" w:rsidRPr="0023525F" w:rsidRDefault="00FA0FA9"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40</w:t>
            </w:r>
          </w:p>
        </w:tc>
        <w:tc>
          <w:tcPr>
            <w:tcW w:w="1017" w:type="dxa"/>
            <w:tcBorders>
              <w:top w:val="nil"/>
              <w:left w:val="single" w:sz="4" w:space="0" w:color="auto"/>
              <w:bottom w:val="single" w:sz="4" w:space="0" w:color="auto"/>
              <w:right w:val="single" w:sz="4" w:space="0" w:color="auto"/>
            </w:tcBorders>
            <w:vAlign w:val="center"/>
          </w:tcPr>
          <w:p w14:paraId="68D4F79E" w14:textId="63447391" w:rsidR="008C5247" w:rsidRPr="0023525F" w:rsidRDefault="00FA0FA9" w:rsidP="002B1FB9">
            <w:pPr>
              <w:spacing w:after="0" w:line="240" w:lineRule="auto"/>
              <w:rPr>
                <w:rFonts w:ascii="Times New Roman" w:hAnsi="Times New Roman" w:cs="Times New Roman"/>
              </w:rPr>
            </w:pPr>
            <w:r w:rsidRPr="0023525F">
              <w:rPr>
                <w:rFonts w:ascii="Times New Roman" w:hAnsi="Times New Roman" w:cs="Times New Roman"/>
              </w:rPr>
              <w:t xml:space="preserve">11,85   </w:t>
            </w:r>
          </w:p>
        </w:tc>
        <w:tc>
          <w:tcPr>
            <w:tcW w:w="1533" w:type="dxa"/>
            <w:tcBorders>
              <w:top w:val="nil"/>
              <w:left w:val="single" w:sz="4" w:space="0" w:color="auto"/>
              <w:bottom w:val="single" w:sz="4" w:space="0" w:color="auto"/>
              <w:right w:val="single" w:sz="4" w:space="0" w:color="auto"/>
            </w:tcBorders>
            <w:vAlign w:val="center"/>
          </w:tcPr>
          <w:p w14:paraId="4D2C6959" w14:textId="355FAB8E" w:rsidR="008C5247" w:rsidRPr="0023525F" w:rsidRDefault="00FA0FA9" w:rsidP="002B1FB9">
            <w:pPr>
              <w:spacing w:after="0" w:line="240" w:lineRule="auto"/>
              <w:rPr>
                <w:rFonts w:ascii="Times New Roman" w:hAnsi="Times New Roman" w:cs="Times New Roman"/>
              </w:rPr>
            </w:pPr>
            <w:r w:rsidRPr="0023525F">
              <w:rPr>
                <w:rFonts w:ascii="Times New Roman" w:hAnsi="Times New Roman" w:cs="Times New Roman"/>
              </w:rPr>
              <w:t>474,00</w:t>
            </w:r>
          </w:p>
        </w:tc>
      </w:tr>
      <w:tr w:rsidR="008C5247" w:rsidRPr="0023525F" w14:paraId="3C4F50A7" w14:textId="77777777" w:rsidTr="0023525F">
        <w:tc>
          <w:tcPr>
            <w:tcW w:w="646" w:type="dxa"/>
            <w:tcBorders>
              <w:top w:val="single" w:sz="4" w:space="0" w:color="auto"/>
              <w:left w:val="single" w:sz="4" w:space="0" w:color="auto"/>
              <w:bottom w:val="single" w:sz="4" w:space="0" w:color="auto"/>
              <w:right w:val="single" w:sz="4" w:space="0" w:color="auto"/>
            </w:tcBorders>
          </w:tcPr>
          <w:p w14:paraId="48790958"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6668571F" w14:textId="31C25685"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Ершик для унитаза с держателем</w:t>
            </w:r>
            <w:r w:rsidR="00FA0FA9" w:rsidRPr="0023525F">
              <w:rPr>
                <w:rFonts w:ascii="Times New Roman" w:hAnsi="Times New Roman" w:cs="Times New Roman"/>
                <w:color w:val="000000"/>
              </w:rPr>
              <w:t>,</w:t>
            </w:r>
            <w:r w:rsidRPr="0023525F">
              <w:rPr>
                <w:rFonts w:ascii="Times New Roman" w:hAnsi="Times New Roman" w:cs="Times New Roman"/>
                <w:color w:val="000000"/>
              </w:rPr>
              <w:t xml:space="preserve"> пластиковый</w:t>
            </w:r>
          </w:p>
        </w:tc>
        <w:tc>
          <w:tcPr>
            <w:tcW w:w="567" w:type="dxa"/>
          </w:tcPr>
          <w:p w14:paraId="05A4850F" w14:textId="535CFF7E" w:rsidR="008C5247" w:rsidRPr="0023525F" w:rsidRDefault="00FA0FA9"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4BE33E84" w14:textId="09B912F5" w:rsidR="008C5247" w:rsidRPr="0023525F" w:rsidRDefault="00FA0FA9"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40</w:t>
            </w:r>
          </w:p>
        </w:tc>
        <w:tc>
          <w:tcPr>
            <w:tcW w:w="1017" w:type="dxa"/>
            <w:tcBorders>
              <w:top w:val="nil"/>
              <w:left w:val="single" w:sz="4" w:space="0" w:color="auto"/>
              <w:bottom w:val="single" w:sz="4" w:space="0" w:color="auto"/>
              <w:right w:val="single" w:sz="4" w:space="0" w:color="auto"/>
            </w:tcBorders>
            <w:vAlign w:val="center"/>
          </w:tcPr>
          <w:p w14:paraId="67E22A43" w14:textId="5C0D328E" w:rsidR="008C5247" w:rsidRPr="0023525F" w:rsidRDefault="00FA0FA9" w:rsidP="002B1FB9">
            <w:pPr>
              <w:spacing w:after="0" w:line="240" w:lineRule="auto"/>
              <w:rPr>
                <w:rFonts w:ascii="Times New Roman" w:hAnsi="Times New Roman" w:cs="Times New Roman"/>
              </w:rPr>
            </w:pPr>
            <w:r w:rsidRPr="0023525F">
              <w:rPr>
                <w:rFonts w:ascii="Times New Roman" w:hAnsi="Times New Roman" w:cs="Times New Roman"/>
              </w:rPr>
              <w:t xml:space="preserve">16,10   </w:t>
            </w:r>
          </w:p>
        </w:tc>
        <w:tc>
          <w:tcPr>
            <w:tcW w:w="1533" w:type="dxa"/>
            <w:tcBorders>
              <w:top w:val="nil"/>
              <w:left w:val="single" w:sz="4" w:space="0" w:color="auto"/>
              <w:bottom w:val="single" w:sz="4" w:space="0" w:color="auto"/>
              <w:right w:val="single" w:sz="4" w:space="0" w:color="auto"/>
            </w:tcBorders>
            <w:vAlign w:val="center"/>
          </w:tcPr>
          <w:p w14:paraId="6A7C4426" w14:textId="6D9F1992" w:rsidR="008C5247" w:rsidRPr="0023525F" w:rsidRDefault="00FA0FA9" w:rsidP="002B1FB9">
            <w:pPr>
              <w:spacing w:after="0" w:line="240" w:lineRule="auto"/>
              <w:rPr>
                <w:rFonts w:ascii="Times New Roman" w:hAnsi="Times New Roman" w:cs="Times New Roman"/>
              </w:rPr>
            </w:pPr>
            <w:r w:rsidRPr="0023525F">
              <w:rPr>
                <w:rFonts w:ascii="Times New Roman" w:hAnsi="Times New Roman" w:cs="Times New Roman"/>
              </w:rPr>
              <w:t>644,00</w:t>
            </w:r>
          </w:p>
        </w:tc>
      </w:tr>
      <w:tr w:rsidR="008C5247" w:rsidRPr="0023525F" w14:paraId="7BE2B016" w14:textId="77777777" w:rsidTr="0023525F">
        <w:tc>
          <w:tcPr>
            <w:tcW w:w="646" w:type="dxa"/>
            <w:tcBorders>
              <w:top w:val="single" w:sz="4" w:space="0" w:color="auto"/>
              <w:left w:val="single" w:sz="4" w:space="0" w:color="auto"/>
              <w:bottom w:val="single" w:sz="4" w:space="0" w:color="auto"/>
              <w:right w:val="single" w:sz="4" w:space="0" w:color="auto"/>
            </w:tcBorders>
          </w:tcPr>
          <w:p w14:paraId="2365B26C"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0F7AA67D" w14:textId="2A718103"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Веники из сорго</w:t>
            </w:r>
          </w:p>
        </w:tc>
        <w:tc>
          <w:tcPr>
            <w:tcW w:w="567" w:type="dxa"/>
          </w:tcPr>
          <w:p w14:paraId="495490D6" w14:textId="0D4CAF2C" w:rsidR="008C5247" w:rsidRPr="0023525F" w:rsidRDefault="00206D79"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6F51C74C" w14:textId="7090C52C" w:rsidR="008C5247" w:rsidRPr="0023525F" w:rsidRDefault="00206D79"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40</w:t>
            </w:r>
          </w:p>
        </w:tc>
        <w:tc>
          <w:tcPr>
            <w:tcW w:w="1017" w:type="dxa"/>
            <w:tcBorders>
              <w:top w:val="nil"/>
              <w:left w:val="single" w:sz="4" w:space="0" w:color="auto"/>
              <w:bottom w:val="single" w:sz="4" w:space="0" w:color="auto"/>
              <w:right w:val="single" w:sz="4" w:space="0" w:color="auto"/>
            </w:tcBorders>
            <w:vAlign w:val="center"/>
          </w:tcPr>
          <w:p w14:paraId="2F57B029" w14:textId="49A6B15A" w:rsidR="008C5247" w:rsidRPr="0023525F" w:rsidRDefault="00206D79" w:rsidP="002B1FB9">
            <w:pPr>
              <w:spacing w:after="0" w:line="240" w:lineRule="auto"/>
              <w:rPr>
                <w:rFonts w:ascii="Times New Roman" w:hAnsi="Times New Roman" w:cs="Times New Roman"/>
              </w:rPr>
            </w:pPr>
            <w:r w:rsidRPr="0023525F">
              <w:rPr>
                <w:rFonts w:ascii="Times New Roman" w:hAnsi="Times New Roman" w:cs="Times New Roman"/>
              </w:rPr>
              <w:t xml:space="preserve">34,10  </w:t>
            </w:r>
          </w:p>
        </w:tc>
        <w:tc>
          <w:tcPr>
            <w:tcW w:w="1533" w:type="dxa"/>
            <w:tcBorders>
              <w:top w:val="nil"/>
              <w:left w:val="single" w:sz="4" w:space="0" w:color="auto"/>
              <w:bottom w:val="single" w:sz="4" w:space="0" w:color="auto"/>
              <w:right w:val="single" w:sz="4" w:space="0" w:color="auto"/>
            </w:tcBorders>
            <w:vAlign w:val="center"/>
          </w:tcPr>
          <w:p w14:paraId="520DF0FB" w14:textId="1FDAF129" w:rsidR="008C5247" w:rsidRPr="0023525F" w:rsidRDefault="00206D79" w:rsidP="002B1FB9">
            <w:pPr>
              <w:spacing w:after="0" w:line="240" w:lineRule="auto"/>
              <w:rPr>
                <w:rFonts w:ascii="Times New Roman" w:hAnsi="Times New Roman" w:cs="Times New Roman"/>
              </w:rPr>
            </w:pPr>
            <w:r w:rsidRPr="0023525F">
              <w:rPr>
                <w:rFonts w:ascii="Times New Roman" w:hAnsi="Times New Roman" w:cs="Times New Roman"/>
              </w:rPr>
              <w:t>1 364,00</w:t>
            </w:r>
          </w:p>
        </w:tc>
      </w:tr>
      <w:tr w:rsidR="008C5247" w:rsidRPr="0023525F" w14:paraId="1DF38516" w14:textId="77777777" w:rsidTr="0023525F">
        <w:tc>
          <w:tcPr>
            <w:tcW w:w="646" w:type="dxa"/>
            <w:tcBorders>
              <w:top w:val="single" w:sz="4" w:space="0" w:color="auto"/>
              <w:left w:val="single" w:sz="4" w:space="0" w:color="auto"/>
              <w:bottom w:val="single" w:sz="4" w:space="0" w:color="auto"/>
              <w:right w:val="single" w:sz="4" w:space="0" w:color="auto"/>
            </w:tcBorders>
          </w:tcPr>
          <w:p w14:paraId="2E37E1E4"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30E1B980" w14:textId="5F6F2C1A"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Швабра с открывающимся клапаном из пластика, держатель металлический</w:t>
            </w:r>
          </w:p>
        </w:tc>
        <w:tc>
          <w:tcPr>
            <w:tcW w:w="567" w:type="dxa"/>
          </w:tcPr>
          <w:p w14:paraId="15CF6308" w14:textId="47C8575C" w:rsidR="008C5247" w:rsidRPr="0023525F" w:rsidRDefault="00206D79"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5E963CE3" w14:textId="6BCC369E" w:rsidR="008C5247" w:rsidRPr="0023525F" w:rsidRDefault="00206D79"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2</w:t>
            </w:r>
          </w:p>
        </w:tc>
        <w:tc>
          <w:tcPr>
            <w:tcW w:w="1017" w:type="dxa"/>
            <w:tcBorders>
              <w:top w:val="nil"/>
              <w:left w:val="single" w:sz="4" w:space="0" w:color="auto"/>
              <w:bottom w:val="single" w:sz="4" w:space="0" w:color="auto"/>
              <w:right w:val="single" w:sz="4" w:space="0" w:color="auto"/>
            </w:tcBorders>
            <w:vAlign w:val="center"/>
          </w:tcPr>
          <w:p w14:paraId="44AAC50E" w14:textId="05E45307" w:rsidR="008C5247" w:rsidRPr="0023525F" w:rsidRDefault="00206D79" w:rsidP="002B1FB9">
            <w:pPr>
              <w:spacing w:after="0" w:line="240" w:lineRule="auto"/>
              <w:rPr>
                <w:rFonts w:ascii="Times New Roman" w:hAnsi="Times New Roman" w:cs="Times New Roman"/>
              </w:rPr>
            </w:pPr>
            <w:r w:rsidRPr="0023525F">
              <w:rPr>
                <w:rFonts w:ascii="Times New Roman" w:hAnsi="Times New Roman" w:cs="Times New Roman"/>
              </w:rPr>
              <w:t xml:space="preserve">93,40   </w:t>
            </w:r>
          </w:p>
        </w:tc>
        <w:tc>
          <w:tcPr>
            <w:tcW w:w="1533" w:type="dxa"/>
            <w:tcBorders>
              <w:top w:val="nil"/>
              <w:left w:val="single" w:sz="4" w:space="0" w:color="auto"/>
              <w:bottom w:val="single" w:sz="4" w:space="0" w:color="auto"/>
              <w:right w:val="single" w:sz="4" w:space="0" w:color="auto"/>
            </w:tcBorders>
            <w:vAlign w:val="center"/>
          </w:tcPr>
          <w:p w14:paraId="665675D6" w14:textId="7D1BFA56" w:rsidR="008C5247" w:rsidRPr="0023525F" w:rsidRDefault="004A39B3" w:rsidP="002B1FB9">
            <w:pPr>
              <w:spacing w:after="0" w:line="240" w:lineRule="auto"/>
              <w:rPr>
                <w:rFonts w:ascii="Times New Roman" w:hAnsi="Times New Roman" w:cs="Times New Roman"/>
              </w:rPr>
            </w:pPr>
            <w:r w:rsidRPr="0023525F">
              <w:rPr>
                <w:rFonts w:ascii="Times New Roman" w:hAnsi="Times New Roman" w:cs="Times New Roman"/>
              </w:rPr>
              <w:t>1</w:t>
            </w:r>
            <w:r w:rsidR="00206D79" w:rsidRPr="0023525F">
              <w:rPr>
                <w:rFonts w:ascii="Times New Roman" w:hAnsi="Times New Roman" w:cs="Times New Roman"/>
              </w:rPr>
              <w:t>86,80</w:t>
            </w:r>
          </w:p>
        </w:tc>
      </w:tr>
      <w:tr w:rsidR="008C5247" w:rsidRPr="0023525F" w14:paraId="071AB691" w14:textId="77777777" w:rsidTr="0023525F">
        <w:tc>
          <w:tcPr>
            <w:tcW w:w="646" w:type="dxa"/>
            <w:tcBorders>
              <w:top w:val="single" w:sz="4" w:space="0" w:color="auto"/>
              <w:left w:val="single" w:sz="4" w:space="0" w:color="auto"/>
              <w:bottom w:val="single" w:sz="4" w:space="0" w:color="auto"/>
              <w:right w:val="single" w:sz="4" w:space="0" w:color="auto"/>
            </w:tcBorders>
          </w:tcPr>
          <w:p w14:paraId="3DBC254E"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75EFF27B" w14:textId="3FCA2EAF" w:rsidR="008C5247" w:rsidRPr="0023525F" w:rsidRDefault="008C5247" w:rsidP="00CA73A9">
            <w:pPr>
              <w:spacing w:after="0" w:line="240" w:lineRule="auto"/>
              <w:jc w:val="both"/>
              <w:rPr>
                <w:rFonts w:ascii="Times New Roman" w:eastAsia="Times New Roman" w:hAnsi="Times New Roman" w:cs="Times New Roman"/>
                <w:kern w:val="2"/>
                <w:lang w:eastAsia="ru-RU"/>
                <w14:ligatures w14:val="standardContextual"/>
              </w:rPr>
            </w:pPr>
            <w:r w:rsidRPr="0023525F">
              <w:rPr>
                <w:rFonts w:ascii="Times New Roman" w:hAnsi="Times New Roman" w:cs="Times New Roman"/>
                <w:color w:val="000000"/>
              </w:rPr>
              <w:t>Запаска к швабре</w:t>
            </w:r>
            <w:r w:rsidR="00206D79" w:rsidRPr="0023525F">
              <w:rPr>
                <w:rFonts w:ascii="Times New Roman" w:hAnsi="Times New Roman" w:cs="Times New Roman"/>
                <w:color w:val="000000"/>
              </w:rPr>
              <w:t>,</w:t>
            </w:r>
            <w:r w:rsidRPr="0023525F">
              <w:rPr>
                <w:rFonts w:ascii="Times New Roman" w:hAnsi="Times New Roman" w:cs="Times New Roman"/>
                <w:color w:val="000000"/>
              </w:rPr>
              <w:t xml:space="preserve"> тканевая сменная часть (белая с синей полосой из хлопка)</w:t>
            </w:r>
          </w:p>
        </w:tc>
        <w:tc>
          <w:tcPr>
            <w:tcW w:w="567" w:type="dxa"/>
          </w:tcPr>
          <w:p w14:paraId="17185735" w14:textId="0E282BCF" w:rsidR="008C5247" w:rsidRPr="0023525F" w:rsidRDefault="002143F0"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11364E06" w14:textId="36255E1F" w:rsidR="008C5247" w:rsidRPr="0023525F" w:rsidRDefault="002143F0"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2</w:t>
            </w:r>
          </w:p>
        </w:tc>
        <w:tc>
          <w:tcPr>
            <w:tcW w:w="1017" w:type="dxa"/>
            <w:tcBorders>
              <w:top w:val="nil"/>
              <w:left w:val="single" w:sz="4" w:space="0" w:color="auto"/>
              <w:bottom w:val="single" w:sz="4" w:space="0" w:color="auto"/>
              <w:right w:val="single" w:sz="4" w:space="0" w:color="auto"/>
            </w:tcBorders>
            <w:vAlign w:val="center"/>
          </w:tcPr>
          <w:p w14:paraId="6B5C0109" w14:textId="7A52DE3C" w:rsidR="008C5247" w:rsidRPr="0023525F" w:rsidRDefault="002143F0" w:rsidP="002B1FB9">
            <w:pPr>
              <w:spacing w:after="0" w:line="240" w:lineRule="auto"/>
              <w:rPr>
                <w:rFonts w:ascii="Times New Roman" w:hAnsi="Times New Roman" w:cs="Times New Roman"/>
              </w:rPr>
            </w:pPr>
            <w:r w:rsidRPr="0023525F">
              <w:rPr>
                <w:rFonts w:ascii="Times New Roman" w:hAnsi="Times New Roman" w:cs="Times New Roman"/>
              </w:rPr>
              <w:t xml:space="preserve">45,60  </w:t>
            </w:r>
          </w:p>
        </w:tc>
        <w:tc>
          <w:tcPr>
            <w:tcW w:w="1533" w:type="dxa"/>
            <w:tcBorders>
              <w:top w:val="nil"/>
              <w:left w:val="single" w:sz="4" w:space="0" w:color="auto"/>
              <w:bottom w:val="single" w:sz="4" w:space="0" w:color="auto"/>
              <w:right w:val="single" w:sz="4" w:space="0" w:color="auto"/>
            </w:tcBorders>
            <w:vAlign w:val="center"/>
          </w:tcPr>
          <w:p w14:paraId="43A0B3B3" w14:textId="76639245" w:rsidR="008C5247" w:rsidRPr="0023525F" w:rsidRDefault="002143F0" w:rsidP="002B1FB9">
            <w:pPr>
              <w:spacing w:after="0" w:line="240" w:lineRule="auto"/>
              <w:rPr>
                <w:rFonts w:ascii="Times New Roman" w:hAnsi="Times New Roman" w:cs="Times New Roman"/>
              </w:rPr>
            </w:pPr>
            <w:r w:rsidRPr="0023525F">
              <w:rPr>
                <w:rFonts w:ascii="Times New Roman" w:hAnsi="Times New Roman" w:cs="Times New Roman"/>
              </w:rPr>
              <w:t>91,20</w:t>
            </w:r>
          </w:p>
        </w:tc>
      </w:tr>
      <w:tr w:rsidR="008C5247" w:rsidRPr="0023525F" w14:paraId="650B9C03" w14:textId="77777777" w:rsidTr="0023525F">
        <w:tc>
          <w:tcPr>
            <w:tcW w:w="646" w:type="dxa"/>
            <w:tcBorders>
              <w:top w:val="single" w:sz="4" w:space="0" w:color="auto"/>
              <w:left w:val="single" w:sz="4" w:space="0" w:color="auto"/>
              <w:bottom w:val="single" w:sz="4" w:space="0" w:color="auto"/>
              <w:right w:val="single" w:sz="4" w:space="0" w:color="auto"/>
            </w:tcBorders>
          </w:tcPr>
          <w:p w14:paraId="38D6DE5B"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261D2BBE" w14:textId="4089A8AE" w:rsidR="008C5247" w:rsidRPr="0023525F" w:rsidRDefault="008C5247" w:rsidP="00CA73A9">
            <w:pPr>
              <w:spacing w:after="0" w:line="240" w:lineRule="auto"/>
              <w:jc w:val="both"/>
              <w:rPr>
                <w:rFonts w:ascii="Times New Roman" w:hAnsi="Times New Roman" w:cs="Times New Roman"/>
                <w:color w:val="000000"/>
              </w:rPr>
            </w:pPr>
            <w:r w:rsidRPr="0023525F">
              <w:rPr>
                <w:rFonts w:ascii="Times New Roman" w:hAnsi="Times New Roman" w:cs="Times New Roman"/>
                <w:color w:val="000000"/>
              </w:rPr>
              <w:t>Ведро оцинкованно</w:t>
            </w:r>
            <w:r w:rsidR="00AA2993" w:rsidRPr="0023525F">
              <w:rPr>
                <w:rFonts w:ascii="Times New Roman" w:hAnsi="Times New Roman" w:cs="Times New Roman"/>
                <w:color w:val="000000"/>
              </w:rPr>
              <w:t xml:space="preserve">е, </w:t>
            </w:r>
            <w:r w:rsidRPr="0023525F">
              <w:rPr>
                <w:rFonts w:ascii="Times New Roman" w:hAnsi="Times New Roman" w:cs="Times New Roman"/>
                <w:color w:val="000000"/>
              </w:rPr>
              <w:t>объем не менее 7 л</w:t>
            </w:r>
            <w:r w:rsidR="00AA2993" w:rsidRPr="0023525F">
              <w:rPr>
                <w:rFonts w:ascii="Times New Roman" w:hAnsi="Times New Roman" w:cs="Times New Roman"/>
                <w:color w:val="000000"/>
              </w:rPr>
              <w:t xml:space="preserve">. </w:t>
            </w:r>
          </w:p>
        </w:tc>
        <w:tc>
          <w:tcPr>
            <w:tcW w:w="567" w:type="dxa"/>
          </w:tcPr>
          <w:p w14:paraId="098ACA3E" w14:textId="63A719A6" w:rsidR="008C5247" w:rsidRPr="0023525F" w:rsidRDefault="002143F0"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 xml:space="preserve">Шт. </w:t>
            </w:r>
          </w:p>
        </w:tc>
        <w:tc>
          <w:tcPr>
            <w:tcW w:w="710" w:type="dxa"/>
            <w:tcBorders>
              <w:top w:val="nil"/>
              <w:left w:val="single" w:sz="4" w:space="0" w:color="auto"/>
              <w:bottom w:val="single" w:sz="4" w:space="0" w:color="auto"/>
              <w:right w:val="single" w:sz="4" w:space="0" w:color="auto"/>
            </w:tcBorders>
            <w:vAlign w:val="bottom"/>
          </w:tcPr>
          <w:p w14:paraId="4823D3F7" w14:textId="7604E332" w:rsidR="008C5247" w:rsidRPr="0023525F" w:rsidRDefault="002143F0" w:rsidP="00CA73A9">
            <w:pPr>
              <w:spacing w:after="0" w:line="240" w:lineRule="auto"/>
              <w:jc w:val="center"/>
              <w:rPr>
                <w:rFonts w:ascii="Times New Roman" w:hAnsi="Times New Roman" w:cs="Times New Roman"/>
                <w:color w:val="000000"/>
              </w:rPr>
            </w:pPr>
            <w:r w:rsidRPr="0023525F">
              <w:rPr>
                <w:rFonts w:ascii="Times New Roman" w:hAnsi="Times New Roman" w:cs="Times New Roman"/>
                <w:color w:val="000000"/>
              </w:rPr>
              <w:t>15</w:t>
            </w:r>
          </w:p>
        </w:tc>
        <w:tc>
          <w:tcPr>
            <w:tcW w:w="1017" w:type="dxa"/>
            <w:tcBorders>
              <w:top w:val="nil"/>
              <w:left w:val="single" w:sz="4" w:space="0" w:color="auto"/>
              <w:bottom w:val="single" w:sz="4" w:space="0" w:color="auto"/>
              <w:right w:val="single" w:sz="4" w:space="0" w:color="auto"/>
            </w:tcBorders>
            <w:vAlign w:val="center"/>
          </w:tcPr>
          <w:p w14:paraId="2187908F" w14:textId="4AEE2ED6" w:rsidR="008C5247" w:rsidRPr="0023525F" w:rsidRDefault="002143F0" w:rsidP="002B1FB9">
            <w:pPr>
              <w:spacing w:after="0" w:line="240" w:lineRule="auto"/>
              <w:rPr>
                <w:rFonts w:ascii="Times New Roman" w:hAnsi="Times New Roman" w:cs="Times New Roman"/>
              </w:rPr>
            </w:pPr>
            <w:r w:rsidRPr="0023525F">
              <w:rPr>
                <w:rFonts w:ascii="Times New Roman" w:hAnsi="Times New Roman" w:cs="Times New Roman"/>
              </w:rPr>
              <w:t xml:space="preserve">40,50  </w:t>
            </w:r>
          </w:p>
        </w:tc>
        <w:tc>
          <w:tcPr>
            <w:tcW w:w="1533" w:type="dxa"/>
            <w:tcBorders>
              <w:top w:val="nil"/>
              <w:left w:val="single" w:sz="4" w:space="0" w:color="auto"/>
              <w:bottom w:val="single" w:sz="4" w:space="0" w:color="auto"/>
              <w:right w:val="single" w:sz="4" w:space="0" w:color="auto"/>
            </w:tcBorders>
            <w:vAlign w:val="center"/>
          </w:tcPr>
          <w:p w14:paraId="68C19204" w14:textId="34EFDBC8" w:rsidR="008C5247" w:rsidRPr="0023525F" w:rsidRDefault="002143F0" w:rsidP="002B1FB9">
            <w:pPr>
              <w:spacing w:after="0" w:line="240" w:lineRule="auto"/>
              <w:rPr>
                <w:rFonts w:ascii="Times New Roman" w:hAnsi="Times New Roman" w:cs="Times New Roman"/>
              </w:rPr>
            </w:pPr>
            <w:r w:rsidRPr="0023525F">
              <w:rPr>
                <w:rFonts w:ascii="Times New Roman" w:hAnsi="Times New Roman" w:cs="Times New Roman"/>
              </w:rPr>
              <w:t>607,50</w:t>
            </w:r>
          </w:p>
        </w:tc>
      </w:tr>
      <w:tr w:rsidR="008C5247" w:rsidRPr="0023525F" w14:paraId="70387B4B" w14:textId="77777777" w:rsidTr="0023525F">
        <w:tc>
          <w:tcPr>
            <w:tcW w:w="646" w:type="dxa"/>
            <w:tcBorders>
              <w:top w:val="single" w:sz="4" w:space="0" w:color="auto"/>
              <w:left w:val="single" w:sz="4" w:space="0" w:color="auto"/>
              <w:bottom w:val="single" w:sz="4" w:space="0" w:color="auto"/>
              <w:right w:val="single" w:sz="4" w:space="0" w:color="auto"/>
            </w:tcBorders>
          </w:tcPr>
          <w:p w14:paraId="5AF1F3E5" w14:textId="77777777" w:rsidR="008C5247" w:rsidRPr="0023525F" w:rsidRDefault="008C5247" w:rsidP="00CA73A9">
            <w:pPr>
              <w:numPr>
                <w:ilvl w:val="0"/>
                <w:numId w:val="21"/>
              </w:numPr>
              <w:tabs>
                <w:tab w:val="left" w:pos="218"/>
              </w:tabs>
              <w:spacing w:after="0" w:line="240" w:lineRule="auto"/>
              <w:ind w:left="0" w:firstLine="16"/>
              <w:contextualSpacing/>
              <w:rPr>
                <w:rFonts w:ascii="Times New Roman" w:eastAsia="Times New Roman" w:hAnsi="Times New Roman" w:cs="Times New Roman"/>
                <w:kern w:val="2"/>
                <w:lang w:eastAsia="ru-RU"/>
                <w14:ligatures w14:val="standardContextual"/>
              </w:rPr>
            </w:pPr>
          </w:p>
        </w:tc>
        <w:tc>
          <w:tcPr>
            <w:tcW w:w="6017" w:type="dxa"/>
            <w:tcBorders>
              <w:top w:val="nil"/>
              <w:left w:val="single" w:sz="4" w:space="0" w:color="auto"/>
              <w:bottom w:val="single" w:sz="4" w:space="0" w:color="auto"/>
              <w:right w:val="single" w:sz="4" w:space="0" w:color="auto"/>
            </w:tcBorders>
            <w:vAlign w:val="center"/>
          </w:tcPr>
          <w:p w14:paraId="0F268C09" w14:textId="7C18ECF4" w:rsidR="008C5247" w:rsidRPr="0023525F" w:rsidRDefault="008C5247" w:rsidP="00CA73A9">
            <w:pPr>
              <w:spacing w:after="0" w:line="240" w:lineRule="auto"/>
              <w:rPr>
                <w:rFonts w:ascii="Times New Roman" w:hAnsi="Times New Roman" w:cs="Times New Roman"/>
              </w:rPr>
            </w:pPr>
            <w:r w:rsidRPr="0023525F">
              <w:rPr>
                <w:rFonts w:ascii="Times New Roman" w:hAnsi="Times New Roman" w:cs="Times New Roman"/>
                <w:color w:val="000000"/>
              </w:rPr>
              <w:t>Порошок автомат в упаковке по</w:t>
            </w:r>
            <w:r w:rsidR="00AA2993" w:rsidRPr="0023525F">
              <w:rPr>
                <w:rFonts w:ascii="Times New Roman" w:hAnsi="Times New Roman" w:cs="Times New Roman"/>
                <w:color w:val="000000"/>
              </w:rPr>
              <w:t xml:space="preserve"> </w:t>
            </w:r>
            <w:r w:rsidRPr="0023525F">
              <w:rPr>
                <w:rFonts w:ascii="Times New Roman" w:hAnsi="Times New Roman" w:cs="Times New Roman"/>
                <w:color w:val="000000"/>
              </w:rPr>
              <w:t>10 кг (универсал)</w:t>
            </w:r>
          </w:p>
        </w:tc>
        <w:tc>
          <w:tcPr>
            <w:tcW w:w="567" w:type="dxa"/>
          </w:tcPr>
          <w:p w14:paraId="5FC4BE16" w14:textId="5DA20484" w:rsidR="008C5247" w:rsidRPr="0023525F" w:rsidRDefault="00AA2993" w:rsidP="00CA73A9">
            <w:pPr>
              <w:spacing w:after="0" w:line="240" w:lineRule="auto"/>
              <w:jc w:val="center"/>
              <w:rPr>
                <w:rFonts w:ascii="Times New Roman" w:eastAsia="Calibri" w:hAnsi="Times New Roman" w:cs="Times New Roman"/>
                <w:kern w:val="2"/>
                <w14:ligatures w14:val="standardContextual"/>
              </w:rPr>
            </w:pPr>
            <w:proofErr w:type="spellStart"/>
            <w:r w:rsidRPr="0023525F">
              <w:rPr>
                <w:rFonts w:ascii="Times New Roman" w:eastAsia="Calibri" w:hAnsi="Times New Roman" w:cs="Times New Roman"/>
                <w:kern w:val="2"/>
                <w14:ligatures w14:val="standardContextual"/>
              </w:rPr>
              <w:t>Уп</w:t>
            </w:r>
            <w:proofErr w:type="spellEnd"/>
            <w:r w:rsidRPr="0023525F">
              <w:rPr>
                <w:rFonts w:ascii="Times New Roman" w:eastAsia="Calibri" w:hAnsi="Times New Roman" w:cs="Times New Roman"/>
                <w:kern w:val="2"/>
                <w14:ligatures w14:val="standardContextual"/>
              </w:rPr>
              <w:t xml:space="preserve">. </w:t>
            </w:r>
          </w:p>
        </w:tc>
        <w:tc>
          <w:tcPr>
            <w:tcW w:w="710" w:type="dxa"/>
            <w:tcBorders>
              <w:top w:val="nil"/>
              <w:left w:val="single" w:sz="4" w:space="0" w:color="auto"/>
              <w:bottom w:val="single" w:sz="4" w:space="0" w:color="auto"/>
              <w:right w:val="single" w:sz="4" w:space="0" w:color="auto"/>
            </w:tcBorders>
            <w:vAlign w:val="bottom"/>
          </w:tcPr>
          <w:p w14:paraId="54D6ED2A" w14:textId="2B94266E" w:rsidR="008C5247" w:rsidRPr="0023525F" w:rsidRDefault="00AA2993" w:rsidP="00CA73A9">
            <w:pPr>
              <w:spacing w:after="0" w:line="240" w:lineRule="auto"/>
              <w:jc w:val="center"/>
              <w:rPr>
                <w:rFonts w:ascii="Times New Roman" w:eastAsia="Calibri" w:hAnsi="Times New Roman" w:cs="Times New Roman"/>
                <w:kern w:val="2"/>
                <w14:ligatures w14:val="standardContextual"/>
              </w:rPr>
            </w:pPr>
            <w:r w:rsidRPr="0023525F">
              <w:rPr>
                <w:rFonts w:ascii="Times New Roman" w:eastAsia="Calibri" w:hAnsi="Times New Roman" w:cs="Times New Roman"/>
                <w:kern w:val="2"/>
                <w14:ligatures w14:val="standardContextual"/>
              </w:rPr>
              <w:t>2</w:t>
            </w:r>
          </w:p>
        </w:tc>
        <w:tc>
          <w:tcPr>
            <w:tcW w:w="1017" w:type="dxa"/>
            <w:tcBorders>
              <w:top w:val="nil"/>
              <w:left w:val="single" w:sz="4" w:space="0" w:color="auto"/>
              <w:bottom w:val="single" w:sz="4" w:space="0" w:color="auto"/>
              <w:right w:val="single" w:sz="4" w:space="0" w:color="auto"/>
            </w:tcBorders>
            <w:vAlign w:val="center"/>
          </w:tcPr>
          <w:p w14:paraId="5455516D" w14:textId="714E5D03" w:rsidR="008C5247" w:rsidRPr="0023525F" w:rsidRDefault="00AA2993" w:rsidP="002B1FB9">
            <w:pPr>
              <w:spacing w:after="0" w:line="240" w:lineRule="auto"/>
              <w:rPr>
                <w:rFonts w:ascii="Times New Roman" w:hAnsi="Times New Roman" w:cs="Times New Roman"/>
              </w:rPr>
            </w:pPr>
            <w:r w:rsidRPr="0023525F">
              <w:rPr>
                <w:rFonts w:ascii="Times New Roman" w:hAnsi="Times New Roman" w:cs="Times New Roman"/>
              </w:rPr>
              <w:t xml:space="preserve">168,90   </w:t>
            </w:r>
          </w:p>
        </w:tc>
        <w:tc>
          <w:tcPr>
            <w:tcW w:w="1533" w:type="dxa"/>
            <w:tcBorders>
              <w:top w:val="nil"/>
              <w:left w:val="single" w:sz="4" w:space="0" w:color="auto"/>
              <w:bottom w:val="single" w:sz="4" w:space="0" w:color="auto"/>
              <w:right w:val="single" w:sz="4" w:space="0" w:color="auto"/>
            </w:tcBorders>
            <w:vAlign w:val="center"/>
          </w:tcPr>
          <w:p w14:paraId="6821B563" w14:textId="6300EA92" w:rsidR="008C5247" w:rsidRPr="0023525F" w:rsidRDefault="00CA73A9" w:rsidP="002B1FB9">
            <w:pPr>
              <w:spacing w:after="0" w:line="240" w:lineRule="auto"/>
              <w:rPr>
                <w:rFonts w:ascii="Times New Roman" w:hAnsi="Times New Roman" w:cs="Times New Roman"/>
              </w:rPr>
            </w:pPr>
            <w:r w:rsidRPr="0023525F">
              <w:rPr>
                <w:rFonts w:ascii="Times New Roman" w:hAnsi="Times New Roman" w:cs="Times New Roman"/>
              </w:rPr>
              <w:t>337,80</w:t>
            </w:r>
          </w:p>
        </w:tc>
      </w:tr>
      <w:tr w:rsidR="00763A5E" w:rsidRPr="0023525F" w14:paraId="35971919" w14:textId="77777777" w:rsidTr="0023525F">
        <w:trPr>
          <w:trHeight w:val="295"/>
        </w:trPr>
        <w:tc>
          <w:tcPr>
            <w:tcW w:w="646" w:type="dxa"/>
          </w:tcPr>
          <w:p w14:paraId="709B9720" w14:textId="77777777" w:rsidR="00763A5E" w:rsidRPr="0023525F" w:rsidRDefault="00763A5E" w:rsidP="00CA73A9">
            <w:pPr>
              <w:spacing w:after="0" w:line="240" w:lineRule="auto"/>
              <w:ind w:firstLine="16"/>
              <w:jc w:val="right"/>
              <w:rPr>
                <w:rFonts w:ascii="Times New Roman" w:eastAsia="Times New Roman" w:hAnsi="Times New Roman" w:cs="Times New Roman"/>
                <w:kern w:val="2"/>
                <w:lang w:eastAsia="ru-RU"/>
                <w14:ligatures w14:val="standardContextual"/>
              </w:rPr>
            </w:pPr>
          </w:p>
        </w:tc>
        <w:tc>
          <w:tcPr>
            <w:tcW w:w="8311" w:type="dxa"/>
            <w:gridSpan w:val="4"/>
            <w:tcBorders>
              <w:top w:val="single" w:sz="4" w:space="0" w:color="auto"/>
              <w:left w:val="single" w:sz="4" w:space="0" w:color="auto"/>
              <w:bottom w:val="single" w:sz="4" w:space="0" w:color="auto"/>
              <w:right w:val="single" w:sz="4" w:space="0" w:color="auto"/>
            </w:tcBorders>
            <w:hideMark/>
          </w:tcPr>
          <w:p w14:paraId="10C9E02E" w14:textId="0510CD2B" w:rsidR="00763A5E" w:rsidRPr="0023525F" w:rsidRDefault="00763A5E" w:rsidP="00CA73A9">
            <w:pPr>
              <w:spacing w:after="0" w:line="240" w:lineRule="auto"/>
              <w:jc w:val="right"/>
              <w:rPr>
                <w:rFonts w:ascii="Times New Roman" w:eastAsia="Times New Roman" w:hAnsi="Times New Roman" w:cs="Times New Roman"/>
                <w:kern w:val="2"/>
                <w:lang w:eastAsia="ru-RU"/>
                <w14:ligatures w14:val="standardContextual"/>
              </w:rPr>
            </w:pPr>
            <w:r w:rsidRPr="0023525F">
              <w:rPr>
                <w:rFonts w:ascii="Times New Roman" w:eastAsia="Times New Roman" w:hAnsi="Times New Roman" w:cs="Times New Roman"/>
                <w:kern w:val="2"/>
                <w:lang w:eastAsia="ru-RU"/>
                <w14:ligatures w14:val="standardContextual"/>
              </w:rPr>
              <w:t xml:space="preserve">   </w:t>
            </w:r>
            <w:r w:rsidRPr="0023525F">
              <w:rPr>
                <w:rFonts w:ascii="Times New Roman" w:eastAsia="Times New Roman" w:hAnsi="Times New Roman" w:cs="Times New Roman"/>
                <w:b/>
                <w:bCs/>
                <w:kern w:val="2"/>
                <w:lang w:eastAsia="ru-RU"/>
                <w14:ligatures w14:val="standardContextual"/>
              </w:rPr>
              <w:t>Итого:</w:t>
            </w:r>
          </w:p>
        </w:tc>
        <w:tc>
          <w:tcPr>
            <w:tcW w:w="1533" w:type="dxa"/>
            <w:tcBorders>
              <w:top w:val="single" w:sz="4" w:space="0" w:color="auto"/>
              <w:left w:val="single" w:sz="4" w:space="0" w:color="auto"/>
              <w:bottom w:val="single" w:sz="4" w:space="0" w:color="auto"/>
              <w:right w:val="single" w:sz="4" w:space="0" w:color="auto"/>
            </w:tcBorders>
            <w:hideMark/>
          </w:tcPr>
          <w:p w14:paraId="2BAA0BE5" w14:textId="1A70D99F" w:rsidR="00763A5E" w:rsidRPr="0023525F" w:rsidRDefault="0023525F" w:rsidP="0023525F">
            <w:pPr>
              <w:jc w:val="center"/>
              <w:rPr>
                <w:rFonts w:ascii="Times New Roman" w:hAnsi="Times New Roman" w:cs="Times New Roman"/>
                <w:b/>
                <w:bCs/>
              </w:rPr>
            </w:pPr>
            <w:r w:rsidRPr="0023525F">
              <w:rPr>
                <w:rFonts w:ascii="Times New Roman" w:hAnsi="Times New Roman" w:cs="Times New Roman"/>
                <w:b/>
                <w:bCs/>
              </w:rPr>
              <w:t>27 054,40</w:t>
            </w:r>
          </w:p>
        </w:tc>
      </w:tr>
    </w:tbl>
    <w:p w14:paraId="00AAA3CF" w14:textId="77777777" w:rsidR="00CF1F02" w:rsidRPr="00792E4F" w:rsidRDefault="00CF1F02" w:rsidP="00CF1F02">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2D5AF9DE" w14:textId="77777777" w:rsidR="00CF1F02" w:rsidRPr="00792E4F" w:rsidRDefault="00CF1F02" w:rsidP="00CF1F02">
      <w:pPr>
        <w:numPr>
          <w:ilvl w:val="0"/>
          <w:numId w:val="20"/>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Обоснование начальной (максимальной) цены контракта: </w:t>
      </w:r>
    </w:p>
    <w:p w14:paraId="1FEDC6A3" w14:textId="1FD0DCB7" w:rsidR="00462FB0" w:rsidRPr="00792E4F" w:rsidRDefault="00CF1F02" w:rsidP="00CF1F02">
      <w:pPr>
        <w:shd w:val="clear" w:color="auto" w:fill="FFFFFF"/>
        <w:tabs>
          <w:tab w:val="left" w:pos="993"/>
        </w:tabs>
        <w:spacing w:after="0" w:line="240" w:lineRule="auto"/>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Начальная (максимальная) цена контракта</w:t>
      </w:r>
      <w:r w:rsidR="00CA454D">
        <w:rPr>
          <w:rFonts w:ascii="Times New Roman" w:eastAsia="Times New Roman" w:hAnsi="Times New Roman" w:cs="Times New Roman"/>
          <w:sz w:val="24"/>
          <w:szCs w:val="24"/>
          <w:lang w:eastAsia="ru-RU"/>
        </w:rPr>
        <w:t xml:space="preserve"> составляет </w:t>
      </w:r>
      <w:r w:rsidR="0023525F">
        <w:rPr>
          <w:rFonts w:ascii="Times New Roman" w:eastAsia="Times New Roman" w:hAnsi="Times New Roman" w:cs="Times New Roman"/>
          <w:b/>
          <w:bCs/>
          <w:sz w:val="24"/>
          <w:szCs w:val="24"/>
          <w:u w:val="single"/>
          <w:lang w:eastAsia="ru-RU"/>
        </w:rPr>
        <w:t xml:space="preserve">27 054 </w:t>
      </w:r>
      <w:r w:rsidR="00CA454D" w:rsidRPr="00E629F6">
        <w:rPr>
          <w:rFonts w:ascii="Times New Roman" w:eastAsia="Times New Roman" w:hAnsi="Times New Roman" w:cs="Times New Roman"/>
          <w:b/>
          <w:bCs/>
          <w:sz w:val="24"/>
          <w:szCs w:val="24"/>
          <w:u w:val="single"/>
          <w:lang w:eastAsia="ru-RU"/>
        </w:rPr>
        <w:t>(</w:t>
      </w:r>
      <w:r w:rsidR="00CC666F">
        <w:rPr>
          <w:rFonts w:ascii="Times New Roman" w:eastAsia="Times New Roman" w:hAnsi="Times New Roman" w:cs="Times New Roman"/>
          <w:b/>
          <w:bCs/>
          <w:sz w:val="24"/>
          <w:szCs w:val="24"/>
          <w:u w:val="single"/>
          <w:lang w:eastAsia="ru-RU"/>
        </w:rPr>
        <w:t>двадцать семь тысяч пятьдесят четыре</w:t>
      </w:r>
      <w:r w:rsidR="00CA454D" w:rsidRPr="00E629F6">
        <w:rPr>
          <w:rFonts w:ascii="Times New Roman" w:eastAsia="Times New Roman" w:hAnsi="Times New Roman" w:cs="Times New Roman"/>
          <w:b/>
          <w:bCs/>
          <w:sz w:val="24"/>
          <w:szCs w:val="24"/>
          <w:u w:val="single"/>
          <w:lang w:eastAsia="ru-RU"/>
        </w:rPr>
        <w:t>)</w:t>
      </w:r>
      <w:r w:rsidR="00E629F6" w:rsidRPr="00E629F6">
        <w:rPr>
          <w:rFonts w:ascii="Times New Roman" w:eastAsia="Times New Roman" w:hAnsi="Times New Roman" w:cs="Times New Roman"/>
          <w:b/>
          <w:bCs/>
          <w:sz w:val="24"/>
          <w:szCs w:val="24"/>
          <w:u w:val="single"/>
          <w:lang w:eastAsia="ru-RU"/>
        </w:rPr>
        <w:t xml:space="preserve"> рубля 4</w:t>
      </w:r>
      <w:r w:rsidR="0023525F">
        <w:rPr>
          <w:rFonts w:ascii="Times New Roman" w:eastAsia="Times New Roman" w:hAnsi="Times New Roman" w:cs="Times New Roman"/>
          <w:b/>
          <w:bCs/>
          <w:sz w:val="24"/>
          <w:szCs w:val="24"/>
          <w:u w:val="single"/>
          <w:lang w:eastAsia="ru-RU"/>
        </w:rPr>
        <w:t>0</w:t>
      </w:r>
      <w:r w:rsidR="00E629F6" w:rsidRPr="00E629F6">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E629F6">
        <w:rPr>
          <w:rFonts w:ascii="Times New Roman" w:eastAsia="Times New Roman" w:hAnsi="Times New Roman" w:cs="Times New Roman"/>
          <w:b/>
          <w:bCs/>
          <w:sz w:val="24"/>
          <w:szCs w:val="24"/>
          <w:u w:val="single"/>
          <w:lang w:eastAsia="ru-RU"/>
        </w:rPr>
        <w:t>.</w:t>
      </w:r>
    </w:p>
    <w:p w14:paraId="16307FEF" w14:textId="6CB2513E" w:rsidR="00CF1F02" w:rsidRDefault="00462FB0" w:rsidP="00CF1F02">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1 </w:t>
      </w:r>
      <w:r w:rsidR="00CF1F02" w:rsidRPr="00792E4F">
        <w:rPr>
          <w:rFonts w:ascii="Times New Roman" w:eastAsia="Times New Roman" w:hAnsi="Times New Roman" w:cs="Times New Roman"/>
          <w:b/>
          <w:bCs/>
          <w:sz w:val="24"/>
          <w:szCs w:val="24"/>
          <w:lang w:eastAsia="ru-RU"/>
        </w:rPr>
        <w:t xml:space="preserve">составляет </w:t>
      </w:r>
      <w:r w:rsidR="00CC666F">
        <w:rPr>
          <w:rFonts w:ascii="Times New Roman" w:eastAsia="Calibri" w:hAnsi="Times New Roman" w:cs="Times New Roman"/>
          <w:b/>
          <w:bCs/>
          <w:kern w:val="2"/>
          <w14:ligatures w14:val="standardContextual"/>
        </w:rPr>
        <w:t>134</w:t>
      </w:r>
      <w:r w:rsidR="00227307">
        <w:rPr>
          <w:rFonts w:ascii="Times New Roman" w:eastAsia="Calibri" w:hAnsi="Times New Roman" w:cs="Times New Roman"/>
          <w:b/>
          <w:bCs/>
          <w:kern w:val="2"/>
          <w14:ligatures w14:val="standardContextual"/>
        </w:rPr>
        <w:t xml:space="preserve"> </w:t>
      </w:r>
      <w:r w:rsidR="00CF1F02" w:rsidRPr="00792E4F">
        <w:rPr>
          <w:rFonts w:ascii="Times New Roman" w:eastAsia="Times New Roman" w:hAnsi="Times New Roman" w:cs="Times New Roman"/>
          <w:b/>
          <w:bCs/>
          <w:sz w:val="24"/>
          <w:szCs w:val="24"/>
          <w:u w:val="single"/>
          <w:lang w:eastAsia="ru-RU"/>
        </w:rPr>
        <w:t>(</w:t>
      </w:r>
      <w:r w:rsidR="00CC666F">
        <w:rPr>
          <w:rFonts w:ascii="Times New Roman" w:eastAsia="Times New Roman" w:hAnsi="Times New Roman" w:cs="Times New Roman"/>
          <w:b/>
          <w:bCs/>
          <w:sz w:val="24"/>
          <w:szCs w:val="24"/>
          <w:u w:val="single"/>
          <w:lang w:eastAsia="ru-RU"/>
        </w:rPr>
        <w:t>сто тридцать четыре</w:t>
      </w:r>
      <w:r w:rsidR="00CF1F02" w:rsidRPr="00792E4F">
        <w:rPr>
          <w:rFonts w:ascii="Times New Roman" w:eastAsia="Times New Roman" w:hAnsi="Times New Roman" w:cs="Times New Roman"/>
          <w:b/>
          <w:bCs/>
          <w:sz w:val="24"/>
          <w:szCs w:val="24"/>
          <w:u w:val="single"/>
          <w:lang w:eastAsia="ru-RU"/>
        </w:rPr>
        <w:t>) рубл</w:t>
      </w:r>
      <w:r w:rsidR="00CC666F">
        <w:rPr>
          <w:rFonts w:ascii="Times New Roman" w:eastAsia="Times New Roman" w:hAnsi="Times New Roman" w:cs="Times New Roman"/>
          <w:b/>
          <w:bCs/>
          <w:sz w:val="24"/>
          <w:szCs w:val="24"/>
          <w:u w:val="single"/>
          <w:lang w:eastAsia="ru-RU"/>
        </w:rPr>
        <w:t>я</w:t>
      </w:r>
      <w:r w:rsidR="00CF1F02" w:rsidRPr="00792E4F">
        <w:rPr>
          <w:rFonts w:ascii="Times New Roman" w:eastAsia="Times New Roman" w:hAnsi="Times New Roman" w:cs="Times New Roman"/>
          <w:b/>
          <w:bCs/>
          <w:sz w:val="24"/>
          <w:szCs w:val="24"/>
          <w:u w:val="single"/>
          <w:lang w:eastAsia="ru-RU"/>
        </w:rPr>
        <w:t xml:space="preserve"> </w:t>
      </w:r>
      <w:r w:rsidR="00CC666F">
        <w:rPr>
          <w:rFonts w:ascii="Times New Roman" w:eastAsia="Times New Roman" w:hAnsi="Times New Roman" w:cs="Times New Roman"/>
          <w:b/>
          <w:bCs/>
          <w:sz w:val="24"/>
          <w:szCs w:val="24"/>
          <w:u w:val="single"/>
          <w:lang w:eastAsia="ru-RU"/>
        </w:rPr>
        <w:t>8</w:t>
      </w:r>
      <w:r w:rsidR="00ED0B63" w:rsidRPr="00792E4F">
        <w:rPr>
          <w:rFonts w:ascii="Times New Roman" w:eastAsia="Times New Roman" w:hAnsi="Times New Roman" w:cs="Times New Roman"/>
          <w:b/>
          <w:bCs/>
          <w:sz w:val="24"/>
          <w:szCs w:val="24"/>
          <w:u w:val="single"/>
          <w:lang w:eastAsia="ru-RU"/>
        </w:rPr>
        <w:t>0</w:t>
      </w:r>
      <w:r w:rsidR="00CF1F02"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227307">
        <w:rPr>
          <w:rFonts w:ascii="Times New Roman" w:eastAsia="Times New Roman" w:hAnsi="Times New Roman" w:cs="Times New Roman"/>
          <w:b/>
          <w:bCs/>
          <w:sz w:val="24"/>
          <w:szCs w:val="24"/>
          <w:u w:val="single"/>
          <w:lang w:eastAsia="ru-RU"/>
        </w:rPr>
        <w:t>;</w:t>
      </w:r>
    </w:p>
    <w:p w14:paraId="7575EC1A" w14:textId="1AE881B0" w:rsidR="00227307" w:rsidRDefault="00227307" w:rsidP="00227307">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2</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составляет</w:t>
      </w:r>
      <w:r w:rsidR="00CC666F">
        <w:rPr>
          <w:rFonts w:ascii="Times New Roman" w:eastAsia="Times New Roman" w:hAnsi="Times New Roman" w:cs="Times New Roman"/>
          <w:b/>
          <w:bCs/>
          <w:sz w:val="24"/>
          <w:szCs w:val="24"/>
          <w:lang w:eastAsia="ru-RU"/>
        </w:rPr>
        <w:t xml:space="preserve"> </w:t>
      </w:r>
      <w:r w:rsidR="00CC666F">
        <w:rPr>
          <w:rFonts w:ascii="Times New Roman" w:eastAsia="Calibri" w:hAnsi="Times New Roman" w:cs="Times New Roman"/>
          <w:b/>
          <w:bCs/>
          <w:kern w:val="2"/>
          <w14:ligatures w14:val="standardContextual"/>
        </w:rPr>
        <w:t>207</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CC666F">
        <w:rPr>
          <w:rFonts w:ascii="Times New Roman" w:eastAsia="Times New Roman" w:hAnsi="Times New Roman" w:cs="Times New Roman"/>
          <w:b/>
          <w:bCs/>
          <w:sz w:val="24"/>
          <w:szCs w:val="24"/>
          <w:u w:val="single"/>
          <w:lang w:eastAsia="ru-RU"/>
        </w:rPr>
        <w:t>двести семь</w:t>
      </w:r>
      <w:r w:rsidRPr="00792E4F">
        <w:rPr>
          <w:rFonts w:ascii="Times New Roman" w:eastAsia="Times New Roman" w:hAnsi="Times New Roman" w:cs="Times New Roman"/>
          <w:b/>
          <w:bCs/>
          <w:sz w:val="24"/>
          <w:szCs w:val="24"/>
          <w:u w:val="single"/>
          <w:lang w:eastAsia="ru-RU"/>
        </w:rPr>
        <w:t xml:space="preserve">) рублей </w:t>
      </w:r>
      <w:r w:rsidR="00CC666F">
        <w:rPr>
          <w:rFonts w:ascii="Times New Roman" w:eastAsia="Times New Roman" w:hAnsi="Times New Roman" w:cs="Times New Roman"/>
          <w:b/>
          <w:bCs/>
          <w:sz w:val="24"/>
          <w:szCs w:val="24"/>
          <w:u w:val="single"/>
          <w:lang w:eastAsia="ru-RU"/>
        </w:rPr>
        <w:t>60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903619">
        <w:rPr>
          <w:rFonts w:ascii="Times New Roman" w:eastAsia="Times New Roman" w:hAnsi="Times New Roman" w:cs="Times New Roman"/>
          <w:b/>
          <w:bCs/>
          <w:sz w:val="24"/>
          <w:szCs w:val="24"/>
          <w:u w:val="single"/>
          <w:lang w:eastAsia="ru-RU"/>
        </w:rPr>
        <w:t>;</w:t>
      </w:r>
    </w:p>
    <w:p w14:paraId="15DD3524" w14:textId="365732B4" w:rsidR="009811BF" w:rsidRDefault="009811BF" w:rsidP="009811B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3</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871212">
        <w:rPr>
          <w:rFonts w:ascii="Times New Roman" w:eastAsia="Calibri" w:hAnsi="Times New Roman" w:cs="Times New Roman"/>
          <w:b/>
          <w:bCs/>
          <w:kern w:val="2"/>
          <w14:ligatures w14:val="standardContextual"/>
        </w:rPr>
        <w:t>159</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871212">
        <w:rPr>
          <w:rFonts w:ascii="Times New Roman" w:eastAsia="Times New Roman" w:hAnsi="Times New Roman" w:cs="Times New Roman"/>
          <w:b/>
          <w:bCs/>
          <w:sz w:val="24"/>
          <w:szCs w:val="24"/>
          <w:u w:val="single"/>
          <w:lang w:eastAsia="ru-RU"/>
        </w:rPr>
        <w:t>сто пятьдесят девять</w:t>
      </w:r>
      <w:r w:rsidRPr="00792E4F">
        <w:rPr>
          <w:rFonts w:ascii="Times New Roman" w:eastAsia="Times New Roman" w:hAnsi="Times New Roman" w:cs="Times New Roman"/>
          <w:b/>
          <w:bCs/>
          <w:sz w:val="24"/>
          <w:szCs w:val="24"/>
          <w:u w:val="single"/>
          <w:lang w:eastAsia="ru-RU"/>
        </w:rPr>
        <w:t xml:space="preserve">) рублей </w:t>
      </w:r>
      <w:r w:rsidR="00871212">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903619">
        <w:rPr>
          <w:rFonts w:ascii="Times New Roman" w:eastAsia="Times New Roman" w:hAnsi="Times New Roman" w:cs="Times New Roman"/>
          <w:b/>
          <w:bCs/>
          <w:sz w:val="24"/>
          <w:szCs w:val="24"/>
          <w:u w:val="single"/>
          <w:lang w:eastAsia="ru-RU"/>
        </w:rPr>
        <w:t>;</w:t>
      </w:r>
    </w:p>
    <w:p w14:paraId="7E68FFFF" w14:textId="28C5129E" w:rsidR="009811BF" w:rsidRDefault="009811BF" w:rsidP="009811B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4</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871212">
        <w:rPr>
          <w:rFonts w:ascii="Times New Roman" w:eastAsia="Calibri" w:hAnsi="Times New Roman" w:cs="Times New Roman"/>
          <w:b/>
          <w:bCs/>
          <w:kern w:val="2"/>
          <w14:ligatures w14:val="standardContextual"/>
        </w:rPr>
        <w:t>276</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871212">
        <w:rPr>
          <w:rFonts w:ascii="Times New Roman" w:eastAsia="Times New Roman" w:hAnsi="Times New Roman" w:cs="Times New Roman"/>
          <w:b/>
          <w:bCs/>
          <w:sz w:val="24"/>
          <w:szCs w:val="24"/>
          <w:u w:val="single"/>
          <w:lang w:eastAsia="ru-RU"/>
        </w:rPr>
        <w:t>двести семьдесят шесть</w:t>
      </w:r>
      <w:r w:rsidRPr="00792E4F">
        <w:rPr>
          <w:rFonts w:ascii="Times New Roman" w:eastAsia="Times New Roman" w:hAnsi="Times New Roman" w:cs="Times New Roman"/>
          <w:b/>
          <w:bCs/>
          <w:sz w:val="24"/>
          <w:szCs w:val="24"/>
          <w:u w:val="single"/>
          <w:lang w:eastAsia="ru-RU"/>
        </w:rPr>
        <w:t xml:space="preserve">) рублей </w:t>
      </w:r>
      <w:r w:rsidR="00871212">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903619">
        <w:rPr>
          <w:rFonts w:ascii="Times New Roman" w:eastAsia="Times New Roman" w:hAnsi="Times New Roman" w:cs="Times New Roman"/>
          <w:b/>
          <w:bCs/>
          <w:sz w:val="24"/>
          <w:szCs w:val="24"/>
          <w:u w:val="single"/>
          <w:lang w:eastAsia="ru-RU"/>
        </w:rPr>
        <w:t>;</w:t>
      </w:r>
    </w:p>
    <w:p w14:paraId="5E02AA9B" w14:textId="6D9729DD" w:rsidR="00903619" w:rsidRDefault="00903619" w:rsidP="00903619">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5 </w:t>
      </w:r>
      <w:r w:rsidRPr="00792E4F">
        <w:rPr>
          <w:rFonts w:ascii="Times New Roman" w:eastAsia="Times New Roman" w:hAnsi="Times New Roman" w:cs="Times New Roman"/>
          <w:b/>
          <w:bCs/>
          <w:sz w:val="24"/>
          <w:szCs w:val="24"/>
          <w:lang w:eastAsia="ru-RU"/>
        </w:rPr>
        <w:t xml:space="preserve">составляет </w:t>
      </w:r>
      <w:r w:rsidR="00871212">
        <w:rPr>
          <w:rFonts w:ascii="Times New Roman" w:eastAsia="Calibri" w:hAnsi="Times New Roman" w:cs="Times New Roman"/>
          <w:b/>
          <w:bCs/>
          <w:kern w:val="2"/>
          <w14:ligatures w14:val="standardContextual"/>
        </w:rPr>
        <w:t>245</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871212">
        <w:rPr>
          <w:rFonts w:ascii="Times New Roman" w:eastAsia="Times New Roman" w:hAnsi="Times New Roman" w:cs="Times New Roman"/>
          <w:b/>
          <w:bCs/>
          <w:sz w:val="24"/>
          <w:szCs w:val="24"/>
          <w:u w:val="single"/>
          <w:lang w:eastAsia="ru-RU"/>
        </w:rPr>
        <w:t>двести сорок пять</w:t>
      </w:r>
      <w:r w:rsidRPr="00792E4F">
        <w:rPr>
          <w:rFonts w:ascii="Times New Roman" w:eastAsia="Times New Roman" w:hAnsi="Times New Roman" w:cs="Times New Roman"/>
          <w:b/>
          <w:bCs/>
          <w:sz w:val="24"/>
          <w:szCs w:val="24"/>
          <w:u w:val="single"/>
          <w:lang w:eastAsia="ru-RU"/>
        </w:rPr>
        <w:t>) рубл</w:t>
      </w:r>
      <w:r w:rsidR="00871212">
        <w:rPr>
          <w:rFonts w:ascii="Times New Roman" w:eastAsia="Times New Roman" w:hAnsi="Times New Roman" w:cs="Times New Roman"/>
          <w:b/>
          <w:bCs/>
          <w:sz w:val="24"/>
          <w:szCs w:val="24"/>
          <w:u w:val="single"/>
          <w:lang w:eastAsia="ru-RU"/>
        </w:rPr>
        <w:t>ей</w:t>
      </w:r>
      <w:r w:rsidRPr="00792E4F">
        <w:rPr>
          <w:rFonts w:ascii="Times New Roman" w:eastAsia="Times New Roman" w:hAnsi="Times New Roman" w:cs="Times New Roman"/>
          <w:b/>
          <w:bCs/>
          <w:sz w:val="24"/>
          <w:szCs w:val="24"/>
          <w:u w:val="single"/>
          <w:lang w:eastAsia="ru-RU"/>
        </w:rPr>
        <w:t xml:space="preserve"> </w:t>
      </w:r>
      <w:r w:rsidR="00871212">
        <w:rPr>
          <w:rFonts w:ascii="Times New Roman" w:eastAsia="Times New Roman" w:hAnsi="Times New Roman" w:cs="Times New Roman"/>
          <w:b/>
          <w:bCs/>
          <w:sz w:val="24"/>
          <w:szCs w:val="24"/>
          <w:u w:val="single"/>
          <w:lang w:eastAsia="ru-RU"/>
        </w:rPr>
        <w:t>0</w:t>
      </w:r>
      <w:r w:rsidR="00C92D53">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C92D53">
        <w:rPr>
          <w:rFonts w:ascii="Times New Roman" w:eastAsia="Times New Roman" w:hAnsi="Times New Roman" w:cs="Times New Roman"/>
          <w:b/>
          <w:bCs/>
          <w:sz w:val="24"/>
          <w:szCs w:val="24"/>
          <w:u w:val="single"/>
          <w:lang w:eastAsia="ru-RU"/>
        </w:rPr>
        <w:t>;</w:t>
      </w:r>
    </w:p>
    <w:p w14:paraId="5DDE4B6A" w14:textId="3618A4C2" w:rsidR="00AE314E" w:rsidRDefault="00AE314E" w:rsidP="00AE314E">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6 </w:t>
      </w:r>
      <w:r w:rsidRPr="00792E4F">
        <w:rPr>
          <w:rFonts w:ascii="Times New Roman" w:eastAsia="Times New Roman" w:hAnsi="Times New Roman" w:cs="Times New Roman"/>
          <w:b/>
          <w:bCs/>
          <w:sz w:val="24"/>
          <w:szCs w:val="24"/>
          <w:lang w:eastAsia="ru-RU"/>
        </w:rPr>
        <w:t xml:space="preserve">составляет </w:t>
      </w:r>
      <w:r w:rsidR="00871212">
        <w:rPr>
          <w:rFonts w:ascii="Times New Roman" w:eastAsia="Calibri" w:hAnsi="Times New Roman" w:cs="Times New Roman"/>
          <w:b/>
          <w:bCs/>
          <w:kern w:val="2"/>
          <w14:ligatures w14:val="standardContextual"/>
        </w:rPr>
        <w:t>138</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871212">
        <w:rPr>
          <w:rFonts w:ascii="Times New Roman" w:eastAsia="Times New Roman" w:hAnsi="Times New Roman" w:cs="Times New Roman"/>
          <w:b/>
          <w:bCs/>
          <w:sz w:val="24"/>
          <w:szCs w:val="24"/>
          <w:u w:val="single"/>
          <w:lang w:eastAsia="ru-RU"/>
        </w:rPr>
        <w:t>сто тридцать восемь</w:t>
      </w:r>
      <w:r w:rsidRPr="00792E4F">
        <w:rPr>
          <w:rFonts w:ascii="Times New Roman" w:eastAsia="Times New Roman" w:hAnsi="Times New Roman" w:cs="Times New Roman"/>
          <w:b/>
          <w:bCs/>
          <w:sz w:val="24"/>
          <w:szCs w:val="24"/>
          <w:u w:val="single"/>
          <w:lang w:eastAsia="ru-RU"/>
        </w:rPr>
        <w:t xml:space="preserve">) рублей </w:t>
      </w:r>
      <w:r w:rsidR="00871212">
        <w:rPr>
          <w:rFonts w:ascii="Times New Roman" w:eastAsia="Times New Roman" w:hAnsi="Times New Roman" w:cs="Times New Roman"/>
          <w:b/>
          <w:bCs/>
          <w:sz w:val="24"/>
          <w:szCs w:val="24"/>
          <w:u w:val="single"/>
          <w:lang w:eastAsia="ru-RU"/>
        </w:rPr>
        <w:t>85</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34B4071C" w14:textId="3DDA6CBF" w:rsidR="00AE314E" w:rsidRDefault="00AE314E" w:rsidP="00AE314E">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7 </w:t>
      </w:r>
      <w:r w:rsidRPr="00792E4F">
        <w:rPr>
          <w:rFonts w:ascii="Times New Roman" w:eastAsia="Times New Roman" w:hAnsi="Times New Roman" w:cs="Times New Roman"/>
          <w:b/>
          <w:bCs/>
          <w:sz w:val="24"/>
          <w:szCs w:val="24"/>
          <w:lang w:eastAsia="ru-RU"/>
        </w:rPr>
        <w:t xml:space="preserve">составляет </w:t>
      </w:r>
      <w:r w:rsidR="00B77116">
        <w:rPr>
          <w:rFonts w:ascii="Times New Roman" w:eastAsia="Calibri" w:hAnsi="Times New Roman" w:cs="Times New Roman"/>
          <w:b/>
          <w:bCs/>
          <w:kern w:val="2"/>
          <w14:ligatures w14:val="standardContextual"/>
        </w:rPr>
        <w:t>476</w:t>
      </w:r>
      <w:r w:rsidR="00B7473E">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B77116">
        <w:rPr>
          <w:rFonts w:ascii="Times New Roman" w:eastAsia="Times New Roman" w:hAnsi="Times New Roman" w:cs="Times New Roman"/>
          <w:b/>
          <w:bCs/>
          <w:sz w:val="24"/>
          <w:szCs w:val="24"/>
          <w:u w:val="single"/>
          <w:lang w:eastAsia="ru-RU"/>
        </w:rPr>
        <w:t>четыреста семьдесят шесть</w:t>
      </w:r>
      <w:r w:rsidRPr="00792E4F">
        <w:rPr>
          <w:rFonts w:ascii="Times New Roman" w:eastAsia="Times New Roman" w:hAnsi="Times New Roman" w:cs="Times New Roman"/>
          <w:b/>
          <w:bCs/>
          <w:sz w:val="24"/>
          <w:szCs w:val="24"/>
          <w:u w:val="single"/>
          <w:lang w:eastAsia="ru-RU"/>
        </w:rPr>
        <w:t>) рубл</w:t>
      </w:r>
      <w:r w:rsidR="00B77116">
        <w:rPr>
          <w:rFonts w:ascii="Times New Roman" w:eastAsia="Times New Roman" w:hAnsi="Times New Roman" w:cs="Times New Roman"/>
          <w:b/>
          <w:bCs/>
          <w:sz w:val="24"/>
          <w:szCs w:val="24"/>
          <w:u w:val="single"/>
          <w:lang w:eastAsia="ru-RU"/>
        </w:rPr>
        <w:t>ей</w:t>
      </w:r>
      <w:r w:rsidRPr="00792E4F">
        <w:rPr>
          <w:rFonts w:ascii="Times New Roman" w:eastAsia="Times New Roman" w:hAnsi="Times New Roman" w:cs="Times New Roman"/>
          <w:b/>
          <w:bCs/>
          <w:sz w:val="24"/>
          <w:szCs w:val="24"/>
          <w:u w:val="single"/>
          <w:lang w:eastAsia="ru-RU"/>
        </w:rPr>
        <w:t xml:space="preserve"> </w:t>
      </w:r>
      <w:r w:rsidR="00B77116">
        <w:rPr>
          <w:rFonts w:ascii="Times New Roman" w:eastAsia="Times New Roman" w:hAnsi="Times New Roman" w:cs="Times New Roman"/>
          <w:b/>
          <w:bCs/>
          <w:sz w:val="24"/>
          <w:szCs w:val="24"/>
          <w:u w:val="single"/>
          <w:lang w:eastAsia="ru-RU"/>
        </w:rPr>
        <w:t>55</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B7473E">
        <w:rPr>
          <w:rFonts w:ascii="Times New Roman" w:eastAsia="Times New Roman" w:hAnsi="Times New Roman" w:cs="Times New Roman"/>
          <w:b/>
          <w:bCs/>
          <w:sz w:val="24"/>
          <w:szCs w:val="24"/>
          <w:u w:val="single"/>
          <w:lang w:eastAsia="ru-RU"/>
        </w:rPr>
        <w:t>;</w:t>
      </w:r>
    </w:p>
    <w:p w14:paraId="4202A790" w14:textId="389918E9" w:rsidR="00B7473E" w:rsidRDefault="00B7473E" w:rsidP="00B7473E">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8 </w:t>
      </w:r>
      <w:r w:rsidRPr="00792E4F">
        <w:rPr>
          <w:rFonts w:ascii="Times New Roman" w:eastAsia="Times New Roman" w:hAnsi="Times New Roman" w:cs="Times New Roman"/>
          <w:b/>
          <w:bCs/>
          <w:sz w:val="24"/>
          <w:szCs w:val="24"/>
          <w:lang w:eastAsia="ru-RU"/>
        </w:rPr>
        <w:t xml:space="preserve">составляет </w:t>
      </w:r>
      <w:r w:rsidR="00B77116">
        <w:rPr>
          <w:rFonts w:ascii="Times New Roman" w:eastAsia="Calibri" w:hAnsi="Times New Roman" w:cs="Times New Roman"/>
          <w:b/>
          <w:bCs/>
          <w:kern w:val="2"/>
          <w14:ligatures w14:val="standardContextual"/>
        </w:rPr>
        <w:t xml:space="preserve">3 093 </w:t>
      </w:r>
      <w:r w:rsidRPr="00792E4F">
        <w:rPr>
          <w:rFonts w:ascii="Times New Roman" w:eastAsia="Times New Roman" w:hAnsi="Times New Roman" w:cs="Times New Roman"/>
          <w:b/>
          <w:bCs/>
          <w:sz w:val="24"/>
          <w:szCs w:val="24"/>
          <w:u w:val="single"/>
          <w:lang w:eastAsia="ru-RU"/>
        </w:rPr>
        <w:t>(</w:t>
      </w:r>
      <w:r w:rsidR="00B77116">
        <w:rPr>
          <w:rFonts w:ascii="Times New Roman" w:eastAsia="Times New Roman" w:hAnsi="Times New Roman" w:cs="Times New Roman"/>
          <w:b/>
          <w:bCs/>
          <w:sz w:val="24"/>
          <w:szCs w:val="24"/>
          <w:u w:val="single"/>
          <w:lang w:eastAsia="ru-RU"/>
        </w:rPr>
        <w:t>три тысячи девяносто три</w:t>
      </w:r>
      <w:r w:rsidRPr="00792E4F">
        <w:rPr>
          <w:rFonts w:ascii="Times New Roman" w:eastAsia="Times New Roman" w:hAnsi="Times New Roman" w:cs="Times New Roman"/>
          <w:b/>
          <w:bCs/>
          <w:sz w:val="24"/>
          <w:szCs w:val="24"/>
          <w:u w:val="single"/>
          <w:lang w:eastAsia="ru-RU"/>
        </w:rPr>
        <w:t>) руб</w:t>
      </w:r>
      <w:r w:rsidR="00B77116">
        <w:rPr>
          <w:rFonts w:ascii="Times New Roman" w:eastAsia="Times New Roman" w:hAnsi="Times New Roman" w:cs="Times New Roman"/>
          <w:b/>
          <w:bCs/>
          <w:sz w:val="24"/>
          <w:szCs w:val="24"/>
          <w:u w:val="single"/>
          <w:lang w:eastAsia="ru-RU"/>
        </w:rPr>
        <w:t>ля</w:t>
      </w:r>
      <w:r w:rsidR="00E303A3">
        <w:rPr>
          <w:rFonts w:ascii="Times New Roman" w:eastAsia="Times New Roman" w:hAnsi="Times New Roman" w:cs="Times New Roman"/>
          <w:b/>
          <w:bCs/>
          <w:sz w:val="24"/>
          <w:szCs w:val="24"/>
          <w:u w:val="single"/>
          <w:lang w:eastAsia="ru-RU"/>
        </w:rPr>
        <w:t xml:space="preserve"> </w:t>
      </w:r>
      <w:r w:rsidR="00B77116">
        <w:rPr>
          <w:rFonts w:ascii="Times New Roman" w:eastAsia="Times New Roman" w:hAnsi="Times New Roman" w:cs="Times New Roman"/>
          <w:b/>
          <w:bCs/>
          <w:sz w:val="24"/>
          <w:szCs w:val="24"/>
          <w:u w:val="single"/>
          <w:lang w:eastAsia="ru-RU"/>
        </w:rPr>
        <w:t>35</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64BD7651" w14:textId="2EBE5F2D" w:rsidR="00E303A3" w:rsidRDefault="00E303A3" w:rsidP="00E303A3">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9 </w:t>
      </w:r>
      <w:r w:rsidRPr="00792E4F">
        <w:rPr>
          <w:rFonts w:ascii="Times New Roman" w:eastAsia="Times New Roman" w:hAnsi="Times New Roman" w:cs="Times New Roman"/>
          <w:b/>
          <w:bCs/>
          <w:sz w:val="24"/>
          <w:szCs w:val="24"/>
          <w:lang w:eastAsia="ru-RU"/>
        </w:rPr>
        <w:t xml:space="preserve">составляет </w:t>
      </w:r>
      <w:r w:rsidR="007D4A7B">
        <w:rPr>
          <w:rFonts w:ascii="Times New Roman" w:eastAsia="Calibri" w:hAnsi="Times New Roman" w:cs="Times New Roman"/>
          <w:b/>
          <w:bCs/>
          <w:kern w:val="2"/>
          <w14:ligatures w14:val="standardContextual"/>
        </w:rPr>
        <w:t>1 047</w:t>
      </w:r>
      <w:r w:rsidR="00EB2829">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7D4A7B">
        <w:rPr>
          <w:rFonts w:ascii="Times New Roman" w:eastAsia="Times New Roman" w:hAnsi="Times New Roman" w:cs="Times New Roman"/>
          <w:b/>
          <w:bCs/>
          <w:sz w:val="24"/>
          <w:szCs w:val="24"/>
          <w:u w:val="single"/>
          <w:lang w:eastAsia="ru-RU"/>
        </w:rPr>
        <w:t>одна тысяча сорок семь</w:t>
      </w:r>
      <w:r w:rsidRPr="00792E4F">
        <w:rPr>
          <w:rFonts w:ascii="Times New Roman" w:eastAsia="Times New Roman" w:hAnsi="Times New Roman" w:cs="Times New Roman"/>
          <w:b/>
          <w:bCs/>
          <w:sz w:val="24"/>
          <w:szCs w:val="24"/>
          <w:u w:val="single"/>
          <w:lang w:eastAsia="ru-RU"/>
        </w:rPr>
        <w:t>) руб</w:t>
      </w:r>
      <w:r w:rsidR="007D4A7B">
        <w:rPr>
          <w:rFonts w:ascii="Times New Roman" w:eastAsia="Times New Roman" w:hAnsi="Times New Roman" w:cs="Times New Roman"/>
          <w:b/>
          <w:bCs/>
          <w:sz w:val="24"/>
          <w:szCs w:val="24"/>
          <w:u w:val="single"/>
          <w:lang w:eastAsia="ru-RU"/>
        </w:rPr>
        <w:t>лей</w:t>
      </w:r>
      <w:r w:rsidRPr="00792E4F">
        <w:rPr>
          <w:rFonts w:ascii="Times New Roman" w:eastAsia="Times New Roman" w:hAnsi="Times New Roman" w:cs="Times New Roman"/>
          <w:b/>
          <w:bCs/>
          <w:sz w:val="24"/>
          <w:szCs w:val="24"/>
          <w:u w:val="single"/>
          <w:lang w:eastAsia="ru-RU"/>
        </w:rPr>
        <w:t xml:space="preserve"> </w:t>
      </w:r>
      <w:r w:rsidR="007D4A7B">
        <w:rPr>
          <w:rFonts w:ascii="Times New Roman" w:eastAsia="Times New Roman" w:hAnsi="Times New Roman" w:cs="Times New Roman"/>
          <w:b/>
          <w:bCs/>
          <w:sz w:val="24"/>
          <w:szCs w:val="24"/>
          <w:u w:val="single"/>
          <w:lang w:eastAsia="ru-RU"/>
        </w:rPr>
        <w:t>5</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694278A8" w14:textId="47902822" w:rsidR="00EB2829" w:rsidRDefault="00EB2829" w:rsidP="00EB2829">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10 </w:t>
      </w:r>
      <w:r w:rsidRPr="00792E4F">
        <w:rPr>
          <w:rFonts w:ascii="Times New Roman" w:eastAsia="Times New Roman" w:hAnsi="Times New Roman" w:cs="Times New Roman"/>
          <w:b/>
          <w:bCs/>
          <w:sz w:val="24"/>
          <w:szCs w:val="24"/>
          <w:lang w:eastAsia="ru-RU"/>
        </w:rPr>
        <w:t xml:space="preserve">составляет </w:t>
      </w:r>
      <w:r w:rsidR="007D4A7B">
        <w:rPr>
          <w:rFonts w:ascii="Times New Roman" w:eastAsia="Calibri" w:hAnsi="Times New Roman" w:cs="Times New Roman"/>
          <w:b/>
          <w:bCs/>
          <w:kern w:val="2"/>
          <w14:ligatures w14:val="standardContextual"/>
        </w:rPr>
        <w:t>750</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7D4A7B">
        <w:rPr>
          <w:rFonts w:ascii="Times New Roman" w:eastAsia="Times New Roman" w:hAnsi="Times New Roman" w:cs="Times New Roman"/>
          <w:b/>
          <w:bCs/>
          <w:sz w:val="24"/>
          <w:szCs w:val="24"/>
          <w:u w:val="single"/>
          <w:lang w:eastAsia="ru-RU"/>
        </w:rPr>
        <w:t>семьсот пятьдесят</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564C7022" w14:textId="2DF01745" w:rsidR="00EB2829" w:rsidRDefault="00EB2829" w:rsidP="00EB2829">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По Лоту №</w:t>
      </w:r>
      <w:r>
        <w:rPr>
          <w:rFonts w:ascii="Times New Roman" w:eastAsia="Times New Roman" w:hAnsi="Times New Roman" w:cs="Times New Roman"/>
          <w:sz w:val="24"/>
          <w:szCs w:val="24"/>
          <w:lang w:eastAsia="ru-RU"/>
        </w:rPr>
        <w:t xml:space="preserve"> 11 </w:t>
      </w:r>
      <w:r w:rsidRPr="00792E4F">
        <w:rPr>
          <w:rFonts w:ascii="Times New Roman" w:eastAsia="Times New Roman" w:hAnsi="Times New Roman" w:cs="Times New Roman"/>
          <w:b/>
          <w:bCs/>
          <w:sz w:val="24"/>
          <w:szCs w:val="24"/>
          <w:lang w:eastAsia="ru-RU"/>
        </w:rPr>
        <w:t xml:space="preserve">составляет </w:t>
      </w:r>
      <w:r w:rsidR="007D4A7B">
        <w:rPr>
          <w:rFonts w:ascii="Times New Roman" w:eastAsia="Calibri" w:hAnsi="Times New Roman" w:cs="Times New Roman"/>
          <w:b/>
          <w:bCs/>
          <w:kern w:val="2"/>
          <w14:ligatures w14:val="standardContextual"/>
        </w:rPr>
        <w:t>182</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7D4A7B">
        <w:rPr>
          <w:rFonts w:ascii="Times New Roman" w:eastAsia="Times New Roman" w:hAnsi="Times New Roman" w:cs="Times New Roman"/>
          <w:b/>
          <w:bCs/>
          <w:sz w:val="24"/>
          <w:szCs w:val="24"/>
          <w:u w:val="single"/>
          <w:lang w:eastAsia="ru-RU"/>
        </w:rPr>
        <w:t>сто восемьдесят два</w:t>
      </w:r>
      <w:r w:rsidRPr="00792E4F">
        <w:rPr>
          <w:rFonts w:ascii="Times New Roman" w:eastAsia="Times New Roman" w:hAnsi="Times New Roman" w:cs="Times New Roman"/>
          <w:b/>
          <w:bCs/>
          <w:sz w:val="24"/>
          <w:szCs w:val="24"/>
          <w:u w:val="single"/>
          <w:lang w:eastAsia="ru-RU"/>
        </w:rPr>
        <w:t>) рубл</w:t>
      </w:r>
      <w:r w:rsidR="007D4A7B">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sidR="007D4A7B">
        <w:rPr>
          <w:rFonts w:ascii="Times New Roman" w:eastAsia="Times New Roman" w:hAnsi="Times New Roman" w:cs="Times New Roman"/>
          <w:b/>
          <w:bCs/>
          <w:sz w:val="24"/>
          <w:szCs w:val="24"/>
          <w:u w:val="single"/>
          <w:lang w:eastAsia="ru-RU"/>
        </w:rPr>
        <w:t>5</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7C7CBC33" w14:textId="3DEBDD24" w:rsidR="00EB2829" w:rsidRDefault="00EB2829" w:rsidP="00EB2829">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12 </w:t>
      </w:r>
      <w:r w:rsidRPr="00792E4F">
        <w:rPr>
          <w:rFonts w:ascii="Times New Roman" w:eastAsia="Times New Roman" w:hAnsi="Times New Roman" w:cs="Times New Roman"/>
          <w:b/>
          <w:bCs/>
          <w:sz w:val="24"/>
          <w:szCs w:val="24"/>
          <w:lang w:eastAsia="ru-RU"/>
        </w:rPr>
        <w:t>составляет</w:t>
      </w:r>
      <w:r w:rsidR="00894909">
        <w:rPr>
          <w:rFonts w:ascii="Times New Roman" w:eastAsia="Times New Roman" w:hAnsi="Times New Roman" w:cs="Times New Roman"/>
          <w:b/>
          <w:bCs/>
          <w:sz w:val="24"/>
          <w:szCs w:val="24"/>
          <w:lang w:eastAsia="ru-RU"/>
        </w:rPr>
        <w:t xml:space="preserve"> 255</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894909">
        <w:rPr>
          <w:rFonts w:ascii="Times New Roman" w:eastAsia="Times New Roman" w:hAnsi="Times New Roman" w:cs="Times New Roman"/>
          <w:b/>
          <w:bCs/>
          <w:sz w:val="24"/>
          <w:szCs w:val="24"/>
          <w:u w:val="single"/>
          <w:lang w:eastAsia="ru-RU"/>
        </w:rPr>
        <w:t>двести пятьдесят пять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55839D51" w14:textId="78E1672C" w:rsidR="00EB2829" w:rsidRDefault="00EB2829" w:rsidP="00EB2829">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13 </w:t>
      </w:r>
      <w:r w:rsidRPr="00792E4F">
        <w:rPr>
          <w:rFonts w:ascii="Times New Roman" w:eastAsia="Times New Roman" w:hAnsi="Times New Roman" w:cs="Times New Roman"/>
          <w:b/>
          <w:bCs/>
          <w:sz w:val="24"/>
          <w:szCs w:val="24"/>
          <w:lang w:eastAsia="ru-RU"/>
        </w:rPr>
        <w:t xml:space="preserve">составляет </w:t>
      </w:r>
      <w:r w:rsidR="00894909">
        <w:rPr>
          <w:rFonts w:ascii="Times New Roman" w:eastAsia="Calibri" w:hAnsi="Times New Roman" w:cs="Times New Roman"/>
          <w:b/>
          <w:bCs/>
          <w:kern w:val="2"/>
          <w14:ligatures w14:val="standardContextual"/>
        </w:rPr>
        <w:t>1 578</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894909">
        <w:rPr>
          <w:rFonts w:ascii="Times New Roman" w:eastAsia="Times New Roman" w:hAnsi="Times New Roman" w:cs="Times New Roman"/>
          <w:b/>
          <w:bCs/>
          <w:sz w:val="24"/>
          <w:szCs w:val="24"/>
          <w:u w:val="single"/>
          <w:lang w:eastAsia="ru-RU"/>
        </w:rPr>
        <w:t>одна тысяча пятьсот семьдесят восемь</w:t>
      </w:r>
      <w:r w:rsidRPr="00792E4F">
        <w:rPr>
          <w:rFonts w:ascii="Times New Roman" w:eastAsia="Times New Roman" w:hAnsi="Times New Roman" w:cs="Times New Roman"/>
          <w:b/>
          <w:bCs/>
          <w:sz w:val="24"/>
          <w:szCs w:val="24"/>
          <w:u w:val="single"/>
          <w:lang w:eastAsia="ru-RU"/>
        </w:rPr>
        <w:t xml:space="preserve">) рублей </w:t>
      </w:r>
      <w:r w:rsidR="006F4E24">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1906ED9B" w14:textId="690D25A9" w:rsidR="006F4E24" w:rsidRDefault="006F4E24" w:rsidP="006F4E24">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14 </w:t>
      </w:r>
      <w:r w:rsidRPr="00792E4F">
        <w:rPr>
          <w:rFonts w:ascii="Times New Roman" w:eastAsia="Times New Roman" w:hAnsi="Times New Roman" w:cs="Times New Roman"/>
          <w:b/>
          <w:bCs/>
          <w:sz w:val="24"/>
          <w:szCs w:val="24"/>
          <w:lang w:eastAsia="ru-RU"/>
        </w:rPr>
        <w:t xml:space="preserve">составляет </w:t>
      </w:r>
      <w:r w:rsidR="00894909">
        <w:rPr>
          <w:rFonts w:ascii="Times New Roman" w:eastAsia="Calibri" w:hAnsi="Times New Roman" w:cs="Times New Roman"/>
          <w:b/>
          <w:bCs/>
          <w:kern w:val="2"/>
          <w14:ligatures w14:val="standardContextual"/>
        </w:rPr>
        <w:t>690</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894909">
        <w:rPr>
          <w:rFonts w:ascii="Times New Roman" w:eastAsia="Times New Roman" w:hAnsi="Times New Roman" w:cs="Times New Roman"/>
          <w:b/>
          <w:bCs/>
          <w:sz w:val="24"/>
          <w:szCs w:val="24"/>
          <w:u w:val="single"/>
          <w:lang w:eastAsia="ru-RU"/>
        </w:rPr>
        <w:t>шестьсот девяносто</w:t>
      </w:r>
      <w:r w:rsidRPr="00792E4F">
        <w:rPr>
          <w:rFonts w:ascii="Times New Roman" w:eastAsia="Times New Roman" w:hAnsi="Times New Roman" w:cs="Times New Roman"/>
          <w:b/>
          <w:bCs/>
          <w:sz w:val="24"/>
          <w:szCs w:val="24"/>
          <w:u w:val="single"/>
          <w:lang w:eastAsia="ru-RU"/>
        </w:rPr>
        <w:t xml:space="preserve">) рублей </w:t>
      </w:r>
      <w:r w:rsidR="00894909">
        <w:rPr>
          <w:rFonts w:ascii="Times New Roman" w:eastAsia="Times New Roman" w:hAnsi="Times New Roman" w:cs="Times New Roman"/>
          <w:b/>
          <w:bCs/>
          <w:sz w:val="24"/>
          <w:szCs w:val="24"/>
          <w:u w:val="single"/>
          <w:lang w:eastAsia="ru-RU"/>
        </w:rPr>
        <w:t>2</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1255FBC2" w14:textId="2B24B8E8" w:rsidR="002F2495" w:rsidRDefault="002F2495" w:rsidP="002F2495">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15 </w:t>
      </w:r>
      <w:r w:rsidRPr="00792E4F">
        <w:rPr>
          <w:rFonts w:ascii="Times New Roman" w:eastAsia="Times New Roman" w:hAnsi="Times New Roman" w:cs="Times New Roman"/>
          <w:b/>
          <w:bCs/>
          <w:sz w:val="24"/>
          <w:szCs w:val="24"/>
          <w:lang w:eastAsia="ru-RU"/>
        </w:rPr>
        <w:t xml:space="preserve">составляет </w:t>
      </w:r>
      <w:r w:rsidR="00894909">
        <w:rPr>
          <w:rFonts w:ascii="Times New Roman" w:eastAsia="Calibri" w:hAnsi="Times New Roman" w:cs="Times New Roman"/>
          <w:b/>
          <w:bCs/>
          <w:kern w:val="2"/>
          <w14:ligatures w14:val="standardContextual"/>
        </w:rPr>
        <w:t>295</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894909">
        <w:rPr>
          <w:rFonts w:ascii="Times New Roman" w:eastAsia="Times New Roman" w:hAnsi="Times New Roman" w:cs="Times New Roman"/>
          <w:b/>
          <w:bCs/>
          <w:sz w:val="24"/>
          <w:szCs w:val="24"/>
          <w:u w:val="single"/>
          <w:lang w:eastAsia="ru-RU"/>
        </w:rPr>
        <w:t>двести девяносто пять</w:t>
      </w:r>
      <w:r w:rsidRPr="00792E4F">
        <w:rPr>
          <w:rFonts w:ascii="Times New Roman" w:eastAsia="Times New Roman" w:hAnsi="Times New Roman" w:cs="Times New Roman"/>
          <w:b/>
          <w:bCs/>
          <w:sz w:val="24"/>
          <w:szCs w:val="24"/>
          <w:u w:val="single"/>
          <w:lang w:eastAsia="ru-RU"/>
        </w:rPr>
        <w:t xml:space="preserve">) рублей </w:t>
      </w:r>
      <w:r w:rsidR="00894909">
        <w:rPr>
          <w:rFonts w:ascii="Times New Roman" w:eastAsia="Times New Roman" w:hAnsi="Times New Roman" w:cs="Times New Roman"/>
          <w:b/>
          <w:bCs/>
          <w:sz w:val="24"/>
          <w:szCs w:val="24"/>
          <w:u w:val="single"/>
          <w:lang w:eastAsia="ru-RU"/>
        </w:rPr>
        <w:t>8</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49B3C88E" w14:textId="33AEE930" w:rsidR="002F2495" w:rsidRDefault="002F2495" w:rsidP="002F2495">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16 </w:t>
      </w:r>
      <w:r w:rsidRPr="00792E4F">
        <w:rPr>
          <w:rFonts w:ascii="Times New Roman" w:eastAsia="Times New Roman" w:hAnsi="Times New Roman" w:cs="Times New Roman"/>
          <w:b/>
          <w:bCs/>
          <w:sz w:val="24"/>
          <w:szCs w:val="24"/>
          <w:lang w:eastAsia="ru-RU"/>
        </w:rPr>
        <w:t xml:space="preserve">составляет </w:t>
      </w:r>
      <w:r w:rsidR="0003096B">
        <w:rPr>
          <w:rFonts w:ascii="Times New Roman" w:eastAsia="Calibri" w:hAnsi="Times New Roman" w:cs="Times New Roman"/>
          <w:b/>
          <w:bCs/>
          <w:kern w:val="2"/>
          <w14:ligatures w14:val="standardContextual"/>
        </w:rPr>
        <w:t>845</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03096B">
        <w:rPr>
          <w:rFonts w:ascii="Times New Roman" w:eastAsia="Times New Roman" w:hAnsi="Times New Roman" w:cs="Times New Roman"/>
          <w:b/>
          <w:bCs/>
          <w:sz w:val="24"/>
          <w:szCs w:val="24"/>
          <w:u w:val="single"/>
          <w:lang w:eastAsia="ru-RU"/>
        </w:rPr>
        <w:t>восемьсот сорок пять</w:t>
      </w:r>
      <w:r w:rsidRPr="00792E4F">
        <w:rPr>
          <w:rFonts w:ascii="Times New Roman" w:eastAsia="Times New Roman" w:hAnsi="Times New Roman" w:cs="Times New Roman"/>
          <w:b/>
          <w:bCs/>
          <w:sz w:val="24"/>
          <w:szCs w:val="24"/>
          <w:u w:val="single"/>
          <w:lang w:eastAsia="ru-RU"/>
        </w:rPr>
        <w:t>) рубл</w:t>
      </w:r>
      <w:r w:rsidR="0003096B">
        <w:rPr>
          <w:rFonts w:ascii="Times New Roman" w:eastAsia="Times New Roman" w:hAnsi="Times New Roman" w:cs="Times New Roman"/>
          <w:b/>
          <w:bCs/>
          <w:sz w:val="24"/>
          <w:szCs w:val="24"/>
          <w:u w:val="single"/>
          <w:lang w:eastAsia="ru-RU"/>
        </w:rPr>
        <w:t>ей</w:t>
      </w:r>
      <w:r w:rsidRPr="00792E4F">
        <w:rPr>
          <w:rFonts w:ascii="Times New Roman" w:eastAsia="Times New Roman" w:hAnsi="Times New Roman" w:cs="Times New Roman"/>
          <w:b/>
          <w:bCs/>
          <w:sz w:val="24"/>
          <w:szCs w:val="24"/>
          <w:u w:val="single"/>
          <w:lang w:eastAsia="ru-RU"/>
        </w:rPr>
        <w:t xml:space="preserve">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7460B04E" w14:textId="48250850" w:rsidR="00C86C13" w:rsidRDefault="00C86C13" w:rsidP="00C86C13">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17 </w:t>
      </w:r>
      <w:r w:rsidRPr="00792E4F">
        <w:rPr>
          <w:rFonts w:ascii="Times New Roman" w:eastAsia="Times New Roman" w:hAnsi="Times New Roman" w:cs="Times New Roman"/>
          <w:b/>
          <w:bCs/>
          <w:sz w:val="24"/>
          <w:szCs w:val="24"/>
          <w:lang w:eastAsia="ru-RU"/>
        </w:rPr>
        <w:t xml:space="preserve">составляет </w:t>
      </w:r>
      <w:r w:rsidR="0003096B">
        <w:rPr>
          <w:rFonts w:ascii="Times New Roman" w:eastAsia="Calibri" w:hAnsi="Times New Roman" w:cs="Times New Roman"/>
          <w:b/>
          <w:bCs/>
          <w:kern w:val="2"/>
          <w14:ligatures w14:val="standardContextual"/>
        </w:rPr>
        <w:t>2 508</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03096B">
        <w:rPr>
          <w:rFonts w:ascii="Times New Roman" w:eastAsia="Times New Roman" w:hAnsi="Times New Roman" w:cs="Times New Roman"/>
          <w:b/>
          <w:bCs/>
          <w:sz w:val="24"/>
          <w:szCs w:val="24"/>
          <w:u w:val="single"/>
          <w:lang w:eastAsia="ru-RU"/>
        </w:rPr>
        <w:t>две тысячи пятьсот восемь</w:t>
      </w:r>
      <w:r w:rsidRPr="00792E4F">
        <w:rPr>
          <w:rFonts w:ascii="Times New Roman" w:eastAsia="Times New Roman" w:hAnsi="Times New Roman" w:cs="Times New Roman"/>
          <w:b/>
          <w:bCs/>
          <w:sz w:val="24"/>
          <w:szCs w:val="24"/>
          <w:u w:val="single"/>
          <w:lang w:eastAsia="ru-RU"/>
        </w:rPr>
        <w:t xml:space="preserve">) рублей </w:t>
      </w:r>
      <w:r w:rsidR="000C7E51">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16A4047F" w14:textId="5D46D342" w:rsidR="000C7E51" w:rsidRDefault="000C7E51" w:rsidP="000C7E51">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18 </w:t>
      </w:r>
      <w:r w:rsidRPr="00792E4F">
        <w:rPr>
          <w:rFonts w:ascii="Times New Roman" w:eastAsia="Times New Roman" w:hAnsi="Times New Roman" w:cs="Times New Roman"/>
          <w:b/>
          <w:bCs/>
          <w:sz w:val="24"/>
          <w:szCs w:val="24"/>
          <w:lang w:eastAsia="ru-RU"/>
        </w:rPr>
        <w:t xml:space="preserve">составляет </w:t>
      </w:r>
      <w:r w:rsidR="0003096B">
        <w:rPr>
          <w:rFonts w:ascii="Times New Roman" w:eastAsia="Calibri" w:hAnsi="Times New Roman" w:cs="Times New Roman"/>
          <w:b/>
          <w:bCs/>
          <w:kern w:val="2"/>
          <w14:ligatures w14:val="standardContextual"/>
        </w:rPr>
        <w:t xml:space="preserve">296 </w:t>
      </w:r>
      <w:r w:rsidRPr="00792E4F">
        <w:rPr>
          <w:rFonts w:ascii="Times New Roman" w:eastAsia="Times New Roman" w:hAnsi="Times New Roman" w:cs="Times New Roman"/>
          <w:b/>
          <w:bCs/>
          <w:sz w:val="24"/>
          <w:szCs w:val="24"/>
          <w:u w:val="single"/>
          <w:lang w:eastAsia="ru-RU"/>
        </w:rPr>
        <w:t>(</w:t>
      </w:r>
      <w:r w:rsidR="0003096B">
        <w:rPr>
          <w:rFonts w:ascii="Times New Roman" w:eastAsia="Times New Roman" w:hAnsi="Times New Roman" w:cs="Times New Roman"/>
          <w:b/>
          <w:bCs/>
          <w:sz w:val="24"/>
          <w:szCs w:val="24"/>
          <w:u w:val="single"/>
          <w:lang w:eastAsia="ru-RU"/>
        </w:rPr>
        <w:t xml:space="preserve">двести девяносто шесть) </w:t>
      </w:r>
      <w:r w:rsidRPr="00792E4F">
        <w:rPr>
          <w:rFonts w:ascii="Times New Roman" w:eastAsia="Times New Roman" w:hAnsi="Times New Roman" w:cs="Times New Roman"/>
          <w:b/>
          <w:bCs/>
          <w:sz w:val="24"/>
          <w:szCs w:val="24"/>
          <w:u w:val="single"/>
          <w:lang w:eastAsia="ru-RU"/>
        </w:rPr>
        <w:t xml:space="preserve">рублей </w:t>
      </w:r>
      <w:r w:rsidR="0003096B">
        <w:rPr>
          <w:rFonts w:ascii="Times New Roman" w:eastAsia="Times New Roman" w:hAnsi="Times New Roman" w:cs="Times New Roman"/>
          <w:b/>
          <w:bCs/>
          <w:sz w:val="24"/>
          <w:szCs w:val="24"/>
          <w:u w:val="single"/>
          <w:lang w:eastAsia="ru-RU"/>
        </w:rPr>
        <w:t>65</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3042C386" w14:textId="110BF1E3" w:rsidR="005C2B8C" w:rsidRDefault="005C2B8C" w:rsidP="005C2B8C">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19 </w:t>
      </w:r>
      <w:r w:rsidRPr="00792E4F">
        <w:rPr>
          <w:rFonts w:ascii="Times New Roman" w:eastAsia="Times New Roman" w:hAnsi="Times New Roman" w:cs="Times New Roman"/>
          <w:b/>
          <w:bCs/>
          <w:sz w:val="24"/>
          <w:szCs w:val="24"/>
          <w:lang w:eastAsia="ru-RU"/>
        </w:rPr>
        <w:t xml:space="preserve">составляет </w:t>
      </w:r>
      <w:r w:rsidR="00350654">
        <w:rPr>
          <w:rFonts w:ascii="Times New Roman" w:eastAsia="Calibri" w:hAnsi="Times New Roman" w:cs="Times New Roman"/>
          <w:b/>
          <w:bCs/>
          <w:kern w:val="2"/>
          <w14:ligatures w14:val="standardContextual"/>
        </w:rPr>
        <w:t>633</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350654">
        <w:rPr>
          <w:rFonts w:ascii="Times New Roman" w:eastAsia="Times New Roman" w:hAnsi="Times New Roman" w:cs="Times New Roman"/>
          <w:b/>
          <w:bCs/>
          <w:sz w:val="24"/>
          <w:szCs w:val="24"/>
          <w:u w:val="single"/>
          <w:lang w:eastAsia="ru-RU"/>
        </w:rPr>
        <w:t>шестьсот тридцать три</w:t>
      </w:r>
      <w:r w:rsidRPr="00792E4F">
        <w:rPr>
          <w:rFonts w:ascii="Times New Roman" w:eastAsia="Times New Roman" w:hAnsi="Times New Roman" w:cs="Times New Roman"/>
          <w:b/>
          <w:bCs/>
          <w:sz w:val="24"/>
          <w:szCs w:val="24"/>
          <w:u w:val="single"/>
          <w:lang w:eastAsia="ru-RU"/>
        </w:rPr>
        <w:t>) рубл</w:t>
      </w:r>
      <w:r w:rsidR="00350654">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1E74676D" w14:textId="757AA2E1" w:rsidR="005C2B8C" w:rsidRDefault="005C2B8C" w:rsidP="005C2B8C">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20 </w:t>
      </w:r>
      <w:r w:rsidRPr="00792E4F">
        <w:rPr>
          <w:rFonts w:ascii="Times New Roman" w:eastAsia="Times New Roman" w:hAnsi="Times New Roman" w:cs="Times New Roman"/>
          <w:b/>
          <w:bCs/>
          <w:sz w:val="24"/>
          <w:szCs w:val="24"/>
          <w:lang w:eastAsia="ru-RU"/>
        </w:rPr>
        <w:t xml:space="preserve">составляет </w:t>
      </w:r>
      <w:r w:rsidR="00350654">
        <w:rPr>
          <w:rFonts w:ascii="Times New Roman" w:eastAsia="Calibri" w:hAnsi="Times New Roman" w:cs="Times New Roman"/>
          <w:b/>
          <w:bCs/>
          <w:kern w:val="2"/>
          <w14:ligatures w14:val="standardContextual"/>
        </w:rPr>
        <w:t xml:space="preserve">603 </w:t>
      </w:r>
      <w:r w:rsidRPr="00792E4F">
        <w:rPr>
          <w:rFonts w:ascii="Times New Roman" w:eastAsia="Times New Roman" w:hAnsi="Times New Roman" w:cs="Times New Roman"/>
          <w:b/>
          <w:bCs/>
          <w:sz w:val="24"/>
          <w:szCs w:val="24"/>
          <w:u w:val="single"/>
          <w:lang w:eastAsia="ru-RU"/>
        </w:rPr>
        <w:t>(</w:t>
      </w:r>
      <w:r w:rsidR="00350654">
        <w:rPr>
          <w:rFonts w:ascii="Times New Roman" w:eastAsia="Times New Roman" w:hAnsi="Times New Roman" w:cs="Times New Roman"/>
          <w:b/>
          <w:bCs/>
          <w:sz w:val="24"/>
          <w:szCs w:val="24"/>
          <w:u w:val="single"/>
          <w:lang w:eastAsia="ru-RU"/>
        </w:rPr>
        <w:t>шестьсот три</w:t>
      </w:r>
      <w:r w:rsidRPr="00792E4F">
        <w:rPr>
          <w:rFonts w:ascii="Times New Roman" w:eastAsia="Times New Roman" w:hAnsi="Times New Roman" w:cs="Times New Roman"/>
          <w:b/>
          <w:bCs/>
          <w:sz w:val="24"/>
          <w:szCs w:val="24"/>
          <w:u w:val="single"/>
          <w:lang w:eastAsia="ru-RU"/>
        </w:rPr>
        <w:t>) рубл</w:t>
      </w:r>
      <w:r w:rsidR="00350654">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sidR="008F2DF5">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491A46EB" w14:textId="0A7DA331" w:rsidR="008F2DF5" w:rsidRDefault="008F2DF5" w:rsidP="008F2DF5">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21 </w:t>
      </w:r>
      <w:r w:rsidRPr="00792E4F">
        <w:rPr>
          <w:rFonts w:ascii="Times New Roman" w:eastAsia="Times New Roman" w:hAnsi="Times New Roman" w:cs="Times New Roman"/>
          <w:b/>
          <w:bCs/>
          <w:sz w:val="24"/>
          <w:szCs w:val="24"/>
          <w:lang w:eastAsia="ru-RU"/>
        </w:rPr>
        <w:t xml:space="preserve">составляет </w:t>
      </w:r>
      <w:r w:rsidR="00350654">
        <w:rPr>
          <w:rFonts w:ascii="Times New Roman" w:eastAsia="Calibri" w:hAnsi="Times New Roman" w:cs="Times New Roman"/>
          <w:b/>
          <w:bCs/>
          <w:kern w:val="2"/>
          <w14:ligatures w14:val="standardContextual"/>
        </w:rPr>
        <w:t>818</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350654">
        <w:rPr>
          <w:rFonts w:ascii="Times New Roman" w:eastAsia="Times New Roman" w:hAnsi="Times New Roman" w:cs="Times New Roman"/>
          <w:b/>
          <w:bCs/>
          <w:sz w:val="24"/>
          <w:szCs w:val="24"/>
          <w:u w:val="single"/>
          <w:lang w:eastAsia="ru-RU"/>
        </w:rPr>
        <w:t>восемьсот восемнадцать</w:t>
      </w:r>
      <w:r w:rsidRPr="00792E4F">
        <w:rPr>
          <w:rFonts w:ascii="Times New Roman" w:eastAsia="Times New Roman" w:hAnsi="Times New Roman" w:cs="Times New Roman"/>
          <w:b/>
          <w:bCs/>
          <w:sz w:val="24"/>
          <w:szCs w:val="24"/>
          <w:u w:val="single"/>
          <w:lang w:eastAsia="ru-RU"/>
        </w:rPr>
        <w:t xml:space="preserve">) рублей </w:t>
      </w:r>
      <w:r w:rsidR="00350654">
        <w:rPr>
          <w:rFonts w:ascii="Times New Roman" w:eastAsia="Times New Roman" w:hAnsi="Times New Roman" w:cs="Times New Roman"/>
          <w:b/>
          <w:bCs/>
          <w:sz w:val="24"/>
          <w:szCs w:val="24"/>
          <w:u w:val="single"/>
          <w:lang w:eastAsia="ru-RU"/>
        </w:rPr>
        <w:t>3</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56EBFDFB" w14:textId="4D06F3A4" w:rsidR="008F2DF5" w:rsidRDefault="008F2DF5" w:rsidP="008F2DF5">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lastRenderedPageBreak/>
        <w:t xml:space="preserve">По Лоту № </w:t>
      </w:r>
      <w:r>
        <w:rPr>
          <w:rFonts w:ascii="Times New Roman" w:eastAsia="Times New Roman" w:hAnsi="Times New Roman" w:cs="Times New Roman"/>
          <w:sz w:val="24"/>
          <w:szCs w:val="24"/>
          <w:lang w:eastAsia="ru-RU"/>
        </w:rPr>
        <w:t xml:space="preserve">22 </w:t>
      </w:r>
      <w:r w:rsidRPr="00792E4F">
        <w:rPr>
          <w:rFonts w:ascii="Times New Roman" w:eastAsia="Times New Roman" w:hAnsi="Times New Roman" w:cs="Times New Roman"/>
          <w:b/>
          <w:bCs/>
          <w:sz w:val="24"/>
          <w:szCs w:val="24"/>
          <w:lang w:eastAsia="ru-RU"/>
        </w:rPr>
        <w:t xml:space="preserve">составляет </w:t>
      </w:r>
      <w:r w:rsidR="005144DD">
        <w:rPr>
          <w:rFonts w:ascii="Times New Roman" w:eastAsia="Calibri" w:hAnsi="Times New Roman" w:cs="Times New Roman"/>
          <w:b/>
          <w:bCs/>
          <w:kern w:val="2"/>
          <w14:ligatures w14:val="standardContextual"/>
        </w:rPr>
        <w:t>8 115</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5144DD">
        <w:rPr>
          <w:rFonts w:ascii="Times New Roman" w:eastAsia="Times New Roman" w:hAnsi="Times New Roman" w:cs="Times New Roman"/>
          <w:b/>
          <w:bCs/>
          <w:sz w:val="24"/>
          <w:szCs w:val="24"/>
          <w:u w:val="single"/>
          <w:lang w:eastAsia="ru-RU"/>
        </w:rPr>
        <w:t xml:space="preserve">восемь тысяч сто пятнадцать) </w:t>
      </w:r>
      <w:r w:rsidRPr="00792E4F">
        <w:rPr>
          <w:rFonts w:ascii="Times New Roman" w:eastAsia="Times New Roman" w:hAnsi="Times New Roman" w:cs="Times New Roman"/>
          <w:b/>
          <w:bCs/>
          <w:sz w:val="24"/>
          <w:szCs w:val="24"/>
          <w:u w:val="single"/>
          <w:lang w:eastAsia="ru-RU"/>
        </w:rPr>
        <w:t>рубл</w:t>
      </w:r>
      <w:r w:rsidR="005144DD">
        <w:rPr>
          <w:rFonts w:ascii="Times New Roman" w:eastAsia="Times New Roman" w:hAnsi="Times New Roman" w:cs="Times New Roman"/>
          <w:b/>
          <w:bCs/>
          <w:sz w:val="24"/>
          <w:szCs w:val="24"/>
          <w:u w:val="single"/>
          <w:lang w:eastAsia="ru-RU"/>
        </w:rPr>
        <w:t>ей</w:t>
      </w:r>
      <w:r w:rsidRPr="00792E4F">
        <w:rPr>
          <w:rFonts w:ascii="Times New Roman" w:eastAsia="Times New Roman" w:hAnsi="Times New Roman" w:cs="Times New Roman"/>
          <w:b/>
          <w:bCs/>
          <w:sz w:val="24"/>
          <w:szCs w:val="24"/>
          <w:u w:val="single"/>
          <w:lang w:eastAsia="ru-RU"/>
        </w:rPr>
        <w:t xml:space="preserve"> </w:t>
      </w:r>
      <w:r w:rsidR="00850D1A">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3EA19428" w14:textId="0161594B" w:rsidR="00850D1A" w:rsidRDefault="00850D1A" w:rsidP="00850D1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23 </w:t>
      </w:r>
      <w:r w:rsidRPr="00792E4F">
        <w:rPr>
          <w:rFonts w:ascii="Times New Roman" w:eastAsia="Times New Roman" w:hAnsi="Times New Roman" w:cs="Times New Roman"/>
          <w:b/>
          <w:bCs/>
          <w:sz w:val="24"/>
          <w:szCs w:val="24"/>
          <w:lang w:eastAsia="ru-RU"/>
        </w:rPr>
        <w:t xml:space="preserve">составляет </w:t>
      </w:r>
      <w:r w:rsidR="005144DD">
        <w:rPr>
          <w:rFonts w:ascii="Times New Roman" w:eastAsia="Calibri" w:hAnsi="Times New Roman" w:cs="Times New Roman"/>
          <w:b/>
          <w:bCs/>
          <w:kern w:val="2"/>
          <w14:ligatures w14:val="standardContextual"/>
        </w:rPr>
        <w:t>474</w:t>
      </w:r>
      <w:r>
        <w:rPr>
          <w:rFonts w:ascii="Times New Roman" w:eastAsia="Calibri" w:hAnsi="Times New Roman" w:cs="Times New Roman"/>
          <w:b/>
          <w:bCs/>
          <w:kern w:val="2"/>
          <w14:ligatures w14:val="standardContextual"/>
        </w:rPr>
        <w:t xml:space="preserve"> </w:t>
      </w:r>
      <w:r w:rsidR="005144DD">
        <w:rPr>
          <w:rFonts w:ascii="Times New Roman" w:eastAsia="Times New Roman" w:hAnsi="Times New Roman" w:cs="Times New Roman"/>
          <w:b/>
          <w:bCs/>
          <w:sz w:val="24"/>
          <w:szCs w:val="24"/>
          <w:u w:val="single"/>
          <w:lang w:eastAsia="ru-RU"/>
        </w:rPr>
        <w:t>(четыреста семьдесят четыре</w:t>
      </w:r>
      <w:r w:rsidRPr="00792E4F">
        <w:rPr>
          <w:rFonts w:ascii="Times New Roman" w:eastAsia="Times New Roman" w:hAnsi="Times New Roman" w:cs="Times New Roman"/>
          <w:b/>
          <w:bCs/>
          <w:sz w:val="24"/>
          <w:szCs w:val="24"/>
          <w:u w:val="single"/>
          <w:lang w:eastAsia="ru-RU"/>
        </w:rPr>
        <w:t>) рубл</w:t>
      </w:r>
      <w:r w:rsidR="005144DD">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5D9798D2" w14:textId="01986927" w:rsidR="00850D1A" w:rsidRDefault="00850D1A" w:rsidP="00850D1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24 </w:t>
      </w:r>
      <w:r w:rsidRPr="00792E4F">
        <w:rPr>
          <w:rFonts w:ascii="Times New Roman" w:eastAsia="Times New Roman" w:hAnsi="Times New Roman" w:cs="Times New Roman"/>
          <w:b/>
          <w:bCs/>
          <w:sz w:val="24"/>
          <w:szCs w:val="24"/>
          <w:lang w:eastAsia="ru-RU"/>
        </w:rPr>
        <w:t xml:space="preserve">составляет </w:t>
      </w:r>
      <w:r w:rsidR="00FE7FA0">
        <w:rPr>
          <w:rFonts w:ascii="Times New Roman" w:eastAsia="Calibri" w:hAnsi="Times New Roman" w:cs="Times New Roman"/>
          <w:b/>
          <w:bCs/>
          <w:kern w:val="2"/>
          <w14:ligatures w14:val="standardContextual"/>
        </w:rPr>
        <w:t>644</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E7FA0">
        <w:rPr>
          <w:rFonts w:ascii="Times New Roman" w:eastAsia="Times New Roman" w:hAnsi="Times New Roman" w:cs="Times New Roman"/>
          <w:b/>
          <w:bCs/>
          <w:sz w:val="24"/>
          <w:szCs w:val="24"/>
          <w:u w:val="single"/>
          <w:lang w:eastAsia="ru-RU"/>
        </w:rPr>
        <w:t>шестьсот сорок четыре</w:t>
      </w:r>
      <w:r w:rsidRPr="00792E4F">
        <w:rPr>
          <w:rFonts w:ascii="Times New Roman" w:eastAsia="Times New Roman" w:hAnsi="Times New Roman" w:cs="Times New Roman"/>
          <w:b/>
          <w:bCs/>
          <w:sz w:val="24"/>
          <w:szCs w:val="24"/>
          <w:u w:val="single"/>
          <w:lang w:eastAsia="ru-RU"/>
        </w:rPr>
        <w:t>) рубл</w:t>
      </w:r>
      <w:r w:rsidR="00FE7FA0">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sidR="00FE7FA0">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09352136" w14:textId="485F1027" w:rsidR="00850D1A" w:rsidRDefault="00850D1A" w:rsidP="00850D1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25 </w:t>
      </w:r>
      <w:r w:rsidRPr="00792E4F">
        <w:rPr>
          <w:rFonts w:ascii="Times New Roman" w:eastAsia="Times New Roman" w:hAnsi="Times New Roman" w:cs="Times New Roman"/>
          <w:b/>
          <w:bCs/>
          <w:sz w:val="24"/>
          <w:szCs w:val="24"/>
          <w:lang w:eastAsia="ru-RU"/>
        </w:rPr>
        <w:t xml:space="preserve">составляет </w:t>
      </w:r>
      <w:r w:rsidR="00FE7FA0">
        <w:rPr>
          <w:rFonts w:ascii="Times New Roman" w:eastAsia="Calibri" w:hAnsi="Times New Roman" w:cs="Times New Roman"/>
          <w:b/>
          <w:bCs/>
          <w:kern w:val="2"/>
          <w14:ligatures w14:val="standardContextual"/>
        </w:rPr>
        <w:t xml:space="preserve">1 364 </w:t>
      </w:r>
      <w:r w:rsidRPr="00792E4F">
        <w:rPr>
          <w:rFonts w:ascii="Times New Roman" w:eastAsia="Times New Roman" w:hAnsi="Times New Roman" w:cs="Times New Roman"/>
          <w:b/>
          <w:bCs/>
          <w:sz w:val="24"/>
          <w:szCs w:val="24"/>
          <w:u w:val="single"/>
          <w:lang w:eastAsia="ru-RU"/>
        </w:rPr>
        <w:t>(</w:t>
      </w:r>
      <w:r w:rsidR="00FE7FA0">
        <w:rPr>
          <w:rFonts w:ascii="Times New Roman" w:eastAsia="Times New Roman" w:hAnsi="Times New Roman" w:cs="Times New Roman"/>
          <w:b/>
          <w:bCs/>
          <w:sz w:val="24"/>
          <w:szCs w:val="24"/>
          <w:u w:val="single"/>
          <w:lang w:eastAsia="ru-RU"/>
        </w:rPr>
        <w:t>одна тысяча триста шестьдесят четыре</w:t>
      </w:r>
      <w:r w:rsidRPr="00792E4F">
        <w:rPr>
          <w:rFonts w:ascii="Times New Roman" w:eastAsia="Times New Roman" w:hAnsi="Times New Roman" w:cs="Times New Roman"/>
          <w:b/>
          <w:bCs/>
          <w:sz w:val="24"/>
          <w:szCs w:val="24"/>
          <w:u w:val="single"/>
          <w:lang w:eastAsia="ru-RU"/>
        </w:rPr>
        <w:t>) рубл</w:t>
      </w:r>
      <w:r w:rsidR="004931D9">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sidR="00DE7A13">
        <w:rPr>
          <w:rFonts w:ascii="Times New Roman" w:eastAsia="Times New Roman" w:hAnsi="Times New Roman" w:cs="Times New Roman"/>
          <w:b/>
          <w:bCs/>
          <w:sz w:val="24"/>
          <w:szCs w:val="24"/>
          <w:u w:val="single"/>
          <w:lang w:eastAsia="ru-RU"/>
        </w:rPr>
        <w:t>0</w:t>
      </w:r>
      <w:r w:rsidR="004931D9">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7114E409" w14:textId="78397940" w:rsidR="004931D9" w:rsidRDefault="004931D9" w:rsidP="004931D9">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26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18</w:t>
      </w:r>
      <w:r w:rsidR="00DE7A13">
        <w:rPr>
          <w:rFonts w:ascii="Times New Roman" w:eastAsia="Calibri" w:hAnsi="Times New Roman" w:cs="Times New Roman"/>
          <w:b/>
          <w:bCs/>
          <w:kern w:val="2"/>
          <w14:ligatures w14:val="standardContextual"/>
        </w:rPr>
        <w:t>6</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 xml:space="preserve">сто восемьдесят </w:t>
      </w:r>
      <w:r w:rsidR="00DE7A13">
        <w:rPr>
          <w:rFonts w:ascii="Times New Roman" w:eastAsia="Times New Roman" w:hAnsi="Times New Roman" w:cs="Times New Roman"/>
          <w:b/>
          <w:bCs/>
          <w:sz w:val="24"/>
          <w:szCs w:val="24"/>
          <w:u w:val="single"/>
          <w:lang w:eastAsia="ru-RU"/>
        </w:rPr>
        <w:t xml:space="preserve">шесть) </w:t>
      </w:r>
      <w:r w:rsidRPr="00792E4F">
        <w:rPr>
          <w:rFonts w:ascii="Times New Roman" w:eastAsia="Times New Roman" w:hAnsi="Times New Roman" w:cs="Times New Roman"/>
          <w:b/>
          <w:bCs/>
          <w:sz w:val="24"/>
          <w:szCs w:val="24"/>
          <w:u w:val="single"/>
          <w:lang w:eastAsia="ru-RU"/>
        </w:rPr>
        <w:t xml:space="preserve">рублей </w:t>
      </w:r>
      <w:r>
        <w:rPr>
          <w:rFonts w:ascii="Times New Roman" w:eastAsia="Times New Roman" w:hAnsi="Times New Roman" w:cs="Times New Roman"/>
          <w:b/>
          <w:bCs/>
          <w:sz w:val="24"/>
          <w:szCs w:val="24"/>
          <w:u w:val="single"/>
          <w:lang w:eastAsia="ru-RU"/>
        </w:rPr>
        <w:t>80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43D046A2" w14:textId="58FF1595" w:rsidR="004931D9" w:rsidRDefault="004931D9" w:rsidP="004931D9">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27 </w:t>
      </w:r>
      <w:r w:rsidRPr="00792E4F">
        <w:rPr>
          <w:rFonts w:ascii="Times New Roman" w:eastAsia="Times New Roman" w:hAnsi="Times New Roman" w:cs="Times New Roman"/>
          <w:b/>
          <w:bCs/>
          <w:sz w:val="24"/>
          <w:szCs w:val="24"/>
          <w:lang w:eastAsia="ru-RU"/>
        </w:rPr>
        <w:t xml:space="preserve">составляет </w:t>
      </w:r>
      <w:r w:rsidR="00DE7A13">
        <w:rPr>
          <w:rFonts w:ascii="Times New Roman" w:eastAsia="Calibri" w:hAnsi="Times New Roman" w:cs="Times New Roman"/>
          <w:b/>
          <w:bCs/>
          <w:kern w:val="2"/>
          <w14:ligatures w14:val="standardContextual"/>
        </w:rPr>
        <w:t>91</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DE7A13">
        <w:rPr>
          <w:rFonts w:ascii="Times New Roman" w:eastAsia="Times New Roman" w:hAnsi="Times New Roman" w:cs="Times New Roman"/>
          <w:b/>
          <w:bCs/>
          <w:sz w:val="24"/>
          <w:szCs w:val="24"/>
          <w:u w:val="single"/>
          <w:lang w:eastAsia="ru-RU"/>
        </w:rPr>
        <w:t>девяносто один</w:t>
      </w:r>
      <w:r w:rsidRPr="00792E4F">
        <w:rPr>
          <w:rFonts w:ascii="Times New Roman" w:eastAsia="Times New Roman" w:hAnsi="Times New Roman" w:cs="Times New Roman"/>
          <w:b/>
          <w:bCs/>
          <w:sz w:val="24"/>
          <w:szCs w:val="24"/>
          <w:u w:val="single"/>
          <w:lang w:eastAsia="ru-RU"/>
        </w:rPr>
        <w:t>) рубл</w:t>
      </w:r>
      <w:r w:rsidR="00DE7A13">
        <w:rPr>
          <w:rFonts w:ascii="Times New Roman" w:eastAsia="Times New Roman" w:hAnsi="Times New Roman" w:cs="Times New Roman"/>
          <w:b/>
          <w:bCs/>
          <w:sz w:val="24"/>
          <w:szCs w:val="24"/>
          <w:u w:val="single"/>
          <w:lang w:eastAsia="ru-RU"/>
        </w:rPr>
        <w:t>ь</w:t>
      </w:r>
      <w:r w:rsidRPr="00792E4F">
        <w:rPr>
          <w:rFonts w:ascii="Times New Roman" w:eastAsia="Times New Roman" w:hAnsi="Times New Roman" w:cs="Times New Roman"/>
          <w:b/>
          <w:bCs/>
          <w:sz w:val="24"/>
          <w:szCs w:val="24"/>
          <w:u w:val="single"/>
          <w:lang w:eastAsia="ru-RU"/>
        </w:rPr>
        <w:t xml:space="preserve"> </w:t>
      </w:r>
      <w:r w:rsidR="00DE7A13">
        <w:rPr>
          <w:rFonts w:ascii="Times New Roman" w:eastAsia="Times New Roman" w:hAnsi="Times New Roman" w:cs="Times New Roman"/>
          <w:b/>
          <w:bCs/>
          <w:sz w:val="24"/>
          <w:szCs w:val="24"/>
          <w:u w:val="single"/>
          <w:lang w:eastAsia="ru-RU"/>
        </w:rPr>
        <w:t>2</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32A86A00" w14:textId="14DE95DD" w:rsidR="000C488D" w:rsidRDefault="000C488D" w:rsidP="000C488D">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28 </w:t>
      </w:r>
      <w:r w:rsidRPr="00792E4F">
        <w:rPr>
          <w:rFonts w:ascii="Times New Roman" w:eastAsia="Times New Roman" w:hAnsi="Times New Roman" w:cs="Times New Roman"/>
          <w:b/>
          <w:bCs/>
          <w:sz w:val="24"/>
          <w:szCs w:val="24"/>
          <w:lang w:eastAsia="ru-RU"/>
        </w:rPr>
        <w:t xml:space="preserve">составляет </w:t>
      </w:r>
      <w:r w:rsidR="00DE7A13">
        <w:rPr>
          <w:rFonts w:ascii="Times New Roman" w:eastAsia="Calibri" w:hAnsi="Times New Roman" w:cs="Times New Roman"/>
          <w:b/>
          <w:bCs/>
          <w:kern w:val="2"/>
          <w14:ligatures w14:val="standardContextual"/>
        </w:rPr>
        <w:t xml:space="preserve">607 </w:t>
      </w:r>
      <w:r w:rsidRPr="00792E4F">
        <w:rPr>
          <w:rFonts w:ascii="Times New Roman" w:eastAsia="Times New Roman" w:hAnsi="Times New Roman" w:cs="Times New Roman"/>
          <w:b/>
          <w:bCs/>
          <w:sz w:val="24"/>
          <w:szCs w:val="24"/>
          <w:u w:val="single"/>
          <w:lang w:eastAsia="ru-RU"/>
        </w:rPr>
        <w:t>(</w:t>
      </w:r>
      <w:r w:rsidR="00DE7A13">
        <w:rPr>
          <w:rFonts w:ascii="Times New Roman" w:eastAsia="Times New Roman" w:hAnsi="Times New Roman" w:cs="Times New Roman"/>
          <w:b/>
          <w:bCs/>
          <w:sz w:val="24"/>
          <w:szCs w:val="24"/>
          <w:u w:val="single"/>
          <w:lang w:eastAsia="ru-RU"/>
        </w:rPr>
        <w:t>шестьсот семь</w:t>
      </w:r>
      <w:r w:rsidRPr="00792E4F">
        <w:rPr>
          <w:rFonts w:ascii="Times New Roman" w:eastAsia="Times New Roman" w:hAnsi="Times New Roman" w:cs="Times New Roman"/>
          <w:b/>
          <w:bCs/>
          <w:sz w:val="24"/>
          <w:szCs w:val="24"/>
          <w:u w:val="single"/>
          <w:lang w:eastAsia="ru-RU"/>
        </w:rPr>
        <w:t>) рубл</w:t>
      </w:r>
      <w:r w:rsidR="004B1110">
        <w:rPr>
          <w:rFonts w:ascii="Times New Roman" w:eastAsia="Times New Roman" w:hAnsi="Times New Roman" w:cs="Times New Roman"/>
          <w:b/>
          <w:bCs/>
          <w:sz w:val="24"/>
          <w:szCs w:val="24"/>
          <w:u w:val="single"/>
          <w:lang w:eastAsia="ru-RU"/>
        </w:rPr>
        <w:t>ей</w:t>
      </w:r>
      <w:r w:rsidRPr="00792E4F">
        <w:rPr>
          <w:rFonts w:ascii="Times New Roman" w:eastAsia="Times New Roman" w:hAnsi="Times New Roman" w:cs="Times New Roman"/>
          <w:b/>
          <w:bCs/>
          <w:sz w:val="24"/>
          <w:szCs w:val="24"/>
          <w:u w:val="single"/>
          <w:lang w:eastAsia="ru-RU"/>
        </w:rPr>
        <w:t xml:space="preserve"> </w:t>
      </w:r>
      <w:r>
        <w:rPr>
          <w:rFonts w:ascii="Times New Roman" w:eastAsia="Times New Roman" w:hAnsi="Times New Roman" w:cs="Times New Roman"/>
          <w:b/>
          <w:bCs/>
          <w:sz w:val="24"/>
          <w:szCs w:val="24"/>
          <w:u w:val="single"/>
          <w:lang w:eastAsia="ru-RU"/>
        </w:rPr>
        <w:t>50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3D176354" w14:textId="63F0E780" w:rsidR="000C488D" w:rsidRDefault="000C488D" w:rsidP="000C488D">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29 </w:t>
      </w:r>
      <w:r w:rsidRPr="00792E4F">
        <w:rPr>
          <w:rFonts w:ascii="Times New Roman" w:eastAsia="Times New Roman" w:hAnsi="Times New Roman" w:cs="Times New Roman"/>
          <w:b/>
          <w:bCs/>
          <w:sz w:val="24"/>
          <w:szCs w:val="24"/>
          <w:lang w:eastAsia="ru-RU"/>
        </w:rPr>
        <w:t xml:space="preserve">составляет </w:t>
      </w:r>
      <w:r w:rsidR="001359D4">
        <w:rPr>
          <w:rFonts w:ascii="Times New Roman" w:eastAsia="Calibri" w:hAnsi="Times New Roman" w:cs="Times New Roman"/>
          <w:b/>
          <w:bCs/>
          <w:kern w:val="2"/>
          <w14:ligatures w14:val="standardContextual"/>
        </w:rPr>
        <w:t>337</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1359D4">
        <w:rPr>
          <w:rFonts w:ascii="Times New Roman" w:eastAsia="Times New Roman" w:hAnsi="Times New Roman" w:cs="Times New Roman"/>
          <w:b/>
          <w:bCs/>
          <w:sz w:val="24"/>
          <w:szCs w:val="24"/>
          <w:u w:val="single"/>
          <w:lang w:eastAsia="ru-RU"/>
        </w:rPr>
        <w:t>триста тридцать семь</w:t>
      </w:r>
      <w:r w:rsidRPr="00792E4F">
        <w:rPr>
          <w:rFonts w:ascii="Times New Roman" w:eastAsia="Times New Roman" w:hAnsi="Times New Roman" w:cs="Times New Roman"/>
          <w:b/>
          <w:bCs/>
          <w:sz w:val="24"/>
          <w:szCs w:val="24"/>
          <w:u w:val="single"/>
          <w:lang w:eastAsia="ru-RU"/>
        </w:rPr>
        <w:t>) руб</w:t>
      </w:r>
      <w:r>
        <w:rPr>
          <w:rFonts w:ascii="Times New Roman" w:eastAsia="Times New Roman" w:hAnsi="Times New Roman" w:cs="Times New Roman"/>
          <w:b/>
          <w:bCs/>
          <w:sz w:val="24"/>
          <w:szCs w:val="24"/>
          <w:u w:val="single"/>
          <w:lang w:eastAsia="ru-RU"/>
        </w:rPr>
        <w:t>ля</w:t>
      </w:r>
      <w:r w:rsidRPr="00792E4F">
        <w:rPr>
          <w:rFonts w:ascii="Times New Roman" w:eastAsia="Times New Roman" w:hAnsi="Times New Roman" w:cs="Times New Roman"/>
          <w:b/>
          <w:bCs/>
          <w:sz w:val="24"/>
          <w:szCs w:val="24"/>
          <w:u w:val="single"/>
          <w:lang w:eastAsia="ru-RU"/>
        </w:rPr>
        <w:t xml:space="preserve"> </w:t>
      </w:r>
      <w:r w:rsidR="001359D4">
        <w:rPr>
          <w:rFonts w:ascii="Times New Roman" w:eastAsia="Times New Roman" w:hAnsi="Times New Roman" w:cs="Times New Roman"/>
          <w:b/>
          <w:bCs/>
          <w:sz w:val="24"/>
          <w:szCs w:val="24"/>
          <w:u w:val="single"/>
          <w:lang w:eastAsia="ru-RU"/>
        </w:rPr>
        <w:t>8</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1359D4">
        <w:rPr>
          <w:rFonts w:ascii="Times New Roman" w:eastAsia="Times New Roman" w:hAnsi="Times New Roman" w:cs="Times New Roman"/>
          <w:b/>
          <w:bCs/>
          <w:sz w:val="24"/>
          <w:szCs w:val="24"/>
          <w:u w:val="single"/>
          <w:lang w:eastAsia="ru-RU"/>
        </w:rPr>
        <w:t>.</w:t>
      </w:r>
    </w:p>
    <w:p w14:paraId="145E01C0" w14:textId="77777777" w:rsidR="00227307" w:rsidRPr="00792E4F" w:rsidRDefault="00227307" w:rsidP="00CF1F02">
      <w:pPr>
        <w:shd w:val="clear" w:color="auto" w:fill="FFFFFF"/>
        <w:tabs>
          <w:tab w:val="left" w:pos="993"/>
        </w:tabs>
        <w:spacing w:after="0" w:line="240" w:lineRule="auto"/>
        <w:jc w:val="both"/>
        <w:rPr>
          <w:rFonts w:ascii="Times New Roman" w:eastAsia="Times New Roman" w:hAnsi="Times New Roman" w:cs="Times New Roman"/>
          <w:b/>
          <w:bCs/>
          <w:sz w:val="24"/>
          <w:szCs w:val="24"/>
          <w:lang w:eastAsia="ru-RU"/>
        </w:rPr>
      </w:pPr>
    </w:p>
    <w:p w14:paraId="5DA8C156" w14:textId="77777777" w:rsidR="00CF1F02" w:rsidRPr="00792E4F" w:rsidRDefault="00CF1F02" w:rsidP="00CF1F02">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Начальная (максимальная) цена контракта</w:t>
      </w:r>
      <w:r w:rsidRPr="00792E4F">
        <w:rPr>
          <w:rFonts w:ascii="Times New Roman" w:eastAsia="Times New Roman" w:hAnsi="Times New Roman" w:cs="Times New Roman"/>
          <w:sz w:val="24"/>
          <w:szCs w:val="24"/>
          <w:lang w:eastAsia="ru-RU"/>
        </w:rPr>
        <w:t xml:space="preserve"> сформирована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и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поставщиком (подрядчиком, исполнителем)» (САЗ 20-4).</w:t>
      </w:r>
    </w:p>
    <w:p w14:paraId="2E0DE9B5" w14:textId="77777777" w:rsidR="00CF1F02" w:rsidRPr="00792E4F" w:rsidRDefault="00CF1F02" w:rsidP="00CF1F02">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результате проведенного анализа рынка и сбора ценовой информации получено 2 (два) ценовых предложения.</w:t>
      </w:r>
    </w:p>
    <w:p w14:paraId="66CB7E4C" w14:textId="77777777" w:rsidR="00CF1F02" w:rsidRPr="00792E4F" w:rsidRDefault="00CF1F02" w:rsidP="00CF1F02">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Обоснование начальной (максимальной) цены представлено в Приложении № 1 к настоящей Документации. </w:t>
      </w:r>
    </w:p>
    <w:p w14:paraId="27B916A2" w14:textId="77777777" w:rsidR="00CF1F02" w:rsidRPr="00792E4F" w:rsidRDefault="00CF1F02" w:rsidP="00CF1F02">
      <w:pPr>
        <w:shd w:val="clear" w:color="auto" w:fill="FFFFFF"/>
        <w:tabs>
          <w:tab w:val="left" w:pos="851"/>
        </w:tabs>
        <w:spacing w:after="0" w:line="240" w:lineRule="auto"/>
        <w:ind w:firstLine="709"/>
        <w:contextualSpacing/>
        <w:jc w:val="both"/>
        <w:rPr>
          <w:rFonts w:ascii="Times New Roman" w:eastAsia="Times New Roman" w:hAnsi="Times New Roman" w:cs="Times New Roman"/>
          <w:b/>
          <w:bCs/>
          <w:sz w:val="24"/>
          <w:szCs w:val="24"/>
          <w:lang w:eastAsia="ru-RU"/>
        </w:rPr>
      </w:pPr>
    </w:p>
    <w:p w14:paraId="02A60359"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3. Информация о валюте, используемой для формирования цены контракта и расчетов с поставщиками (подрядчиками, исполнителями), условия оплаты.</w:t>
      </w:r>
    </w:p>
    <w:p w14:paraId="35DB0D2D"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Валюта формирования цены и расчеты с поставщиками (подрядчиками, исполнителями) – рубли Приднестровской Молдавской Республики.</w:t>
      </w:r>
    </w:p>
    <w:p w14:paraId="2F9558C2" w14:textId="6DB41090" w:rsidR="00CF1F02" w:rsidRDefault="00CF1F02" w:rsidP="00CF1F02">
      <w:pPr>
        <w:shd w:val="clear" w:color="auto" w:fill="FFFFFF"/>
        <w:tabs>
          <w:tab w:val="left" w:pos="851"/>
        </w:tabs>
        <w:spacing w:after="0" w:line="240" w:lineRule="auto"/>
        <w:ind w:firstLine="567"/>
        <w:jc w:val="both"/>
        <w:rPr>
          <w:rFonts w:ascii="Times New Roman" w:eastAsia="Yu Gothic Light" w:hAnsi="Times New Roman" w:cs="Times New Roman"/>
          <w:sz w:val="24"/>
          <w:szCs w:val="24"/>
        </w:rPr>
      </w:pPr>
      <w:r w:rsidRPr="00792E4F">
        <w:rPr>
          <w:rFonts w:ascii="Times New Roman" w:eastAsia="Yu Gothic Light" w:hAnsi="Times New Roman" w:cs="Times New Roman"/>
          <w:sz w:val="24"/>
          <w:szCs w:val="24"/>
        </w:rPr>
        <w:t>Оплата осуществляется</w:t>
      </w:r>
      <w:r w:rsidR="009F0089">
        <w:rPr>
          <w:rFonts w:ascii="Times New Roman" w:eastAsia="Yu Gothic Light" w:hAnsi="Times New Roman" w:cs="Times New Roman"/>
          <w:sz w:val="24"/>
          <w:szCs w:val="24"/>
        </w:rPr>
        <w:t xml:space="preserve"> филиалом в городе Бендеры «Бендерский политехнический институт»</w:t>
      </w:r>
      <w:r w:rsidRPr="00792E4F">
        <w:rPr>
          <w:rFonts w:ascii="Times New Roman" w:eastAsia="Yu Gothic Light" w:hAnsi="Times New Roman" w:cs="Times New Roman"/>
          <w:sz w:val="24"/>
          <w:szCs w:val="24"/>
        </w:rPr>
        <w:t xml:space="preserve"> в безналичной форме, путем перечисления денежных средств на расчетный счет Поставщика</w:t>
      </w:r>
      <w:r w:rsidRPr="00792E4F">
        <w:rPr>
          <w:rFonts w:ascii="Times New Roman" w:eastAsia="Times New Roman" w:hAnsi="Times New Roman" w:cs="Times New Roman"/>
          <w:sz w:val="24"/>
          <w:szCs w:val="24"/>
          <w:lang w:eastAsia="ru-RU"/>
        </w:rPr>
        <w:t>/Подрядчика/Исполнителя</w:t>
      </w:r>
      <w:r w:rsidRPr="00792E4F">
        <w:rPr>
          <w:rFonts w:ascii="Times New Roman" w:eastAsia="Yu Gothic Light" w:hAnsi="Times New Roman" w:cs="Times New Roman"/>
          <w:sz w:val="24"/>
          <w:szCs w:val="24"/>
        </w:rPr>
        <w:t>, в течение 20 (двадцати) рабочих дней с момента поставки товара, на основании Акта приемки-передачи/расходной накладной/товарно-транспортной накладной</w:t>
      </w:r>
      <w:r w:rsidR="009F0089">
        <w:rPr>
          <w:rFonts w:ascii="Times New Roman" w:eastAsia="Yu Gothic Light" w:hAnsi="Times New Roman" w:cs="Times New Roman"/>
          <w:sz w:val="24"/>
          <w:szCs w:val="24"/>
        </w:rPr>
        <w:t>.</w:t>
      </w:r>
    </w:p>
    <w:p w14:paraId="1846AB65" w14:textId="7D698671" w:rsidR="009F0089" w:rsidRPr="009F0089" w:rsidRDefault="009F0089" w:rsidP="009F0089">
      <w:pPr>
        <w:shd w:val="clear" w:color="auto" w:fill="FFFFFF"/>
        <w:tabs>
          <w:tab w:val="left" w:pos="851"/>
        </w:tabs>
        <w:spacing w:after="0" w:line="240" w:lineRule="auto"/>
        <w:ind w:firstLine="567"/>
        <w:jc w:val="both"/>
        <w:rPr>
          <w:rFonts w:ascii="Times New Roman" w:eastAsia="Yu Gothic Light" w:hAnsi="Times New Roman" w:cs="Times New Roman"/>
          <w:sz w:val="24"/>
          <w:szCs w:val="24"/>
        </w:rPr>
      </w:pPr>
      <w:r>
        <w:rPr>
          <w:rFonts w:ascii="Times New Roman" w:eastAsia="Yu Gothic Light" w:hAnsi="Times New Roman" w:cs="Times New Roman"/>
          <w:sz w:val="24"/>
          <w:szCs w:val="24"/>
        </w:rPr>
        <w:t xml:space="preserve">Оплата производится за счет специальных бюджетных средств филиала в городе Бендеры «Бендерский политехнический институт». </w:t>
      </w:r>
    </w:p>
    <w:p w14:paraId="0F7ADA0E"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770BFAD0" w14:textId="77777777" w:rsidR="00CF1F02" w:rsidRPr="00792E4F" w:rsidRDefault="00CF1F02" w:rsidP="00CF1F02">
      <w:pPr>
        <w:numPr>
          <w:ilvl w:val="0"/>
          <w:numId w:val="22"/>
        </w:numPr>
        <w:shd w:val="clear" w:color="auto" w:fill="FFFFFF"/>
        <w:tabs>
          <w:tab w:val="left" w:pos="851"/>
        </w:tabs>
        <w:spacing w:after="0" w:line="240" w:lineRule="auto"/>
        <w:ind w:left="0" w:firstLine="567"/>
        <w:contextualSpacing/>
        <w:jc w:val="center"/>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Условия контракта</w:t>
      </w:r>
    </w:p>
    <w:p w14:paraId="21A1F274" w14:textId="77777777" w:rsidR="00CF1F02" w:rsidRPr="00792E4F"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Перечень необходимых условий и гарантий, подлежащих включению в контракт, определяется Законом Приднестровской Молдавской Республики от 26 ноября 2018 года № 318-З-VI «О закупках в Приднестровской Молдавской Республике» (САЗ 18-48)  и Постановлением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5CDF0D67" w14:textId="77777777" w:rsidR="00CF1F02" w:rsidRPr="00792E4F"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74120A45" w14:textId="77777777" w:rsidR="00CF1F02" w:rsidRPr="00792E4F" w:rsidRDefault="00CF1F02" w:rsidP="00CF1F02">
      <w:pPr>
        <w:tabs>
          <w:tab w:val="left" w:pos="851"/>
        </w:tabs>
        <w:spacing w:after="0" w:line="240" w:lineRule="auto"/>
        <w:ind w:firstLine="709"/>
        <w:jc w:val="both"/>
        <w:rPr>
          <w:rFonts w:ascii="Times New Roman" w:eastAsia="Calibri" w:hAnsi="Times New Roman" w:cs="Times New Roman"/>
          <w:sz w:val="24"/>
          <w:szCs w:val="24"/>
          <w:u w:val="single"/>
        </w:rPr>
      </w:pPr>
      <w:r w:rsidRPr="00792E4F">
        <w:rPr>
          <w:rFonts w:ascii="Times New Roman" w:eastAsia="Times New Roman" w:hAnsi="Times New Roman" w:cs="Times New Roman"/>
          <w:sz w:val="24"/>
          <w:szCs w:val="24"/>
          <w:lang w:eastAsia="ru-RU"/>
        </w:rPr>
        <w:lastRenderedPageBreak/>
        <w:t>При заключении контракта указывается, что цена контракта является твердой и определена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Законом Приднестровской Молдавской Республики от 26 ноября 2018 года № 318-З-VI «О закупках в Приднестровской Молдавской Республике» (САЗ 18-48).</w:t>
      </w:r>
      <w:r w:rsidRPr="00792E4F">
        <w:rPr>
          <w:rFonts w:ascii="Times New Roman" w:eastAsia="Calibri" w:hAnsi="Times New Roman" w:cs="Times New Roman"/>
          <w:sz w:val="24"/>
          <w:szCs w:val="24"/>
          <w:u w:val="single"/>
        </w:rPr>
        <w:t xml:space="preserve"> </w:t>
      </w:r>
    </w:p>
    <w:p w14:paraId="732101CF" w14:textId="77777777" w:rsidR="00CF1F02" w:rsidRPr="00792E4F" w:rsidRDefault="00CF1F02" w:rsidP="00CF1F02">
      <w:pPr>
        <w:tabs>
          <w:tab w:val="left" w:pos="851"/>
        </w:tabs>
        <w:spacing w:after="0" w:line="240" w:lineRule="auto"/>
        <w:jc w:val="both"/>
        <w:rPr>
          <w:rFonts w:ascii="Times New Roman" w:eastAsia="Calibri" w:hAnsi="Times New Roman" w:cs="Times New Roman"/>
          <w:sz w:val="24"/>
          <w:szCs w:val="24"/>
        </w:rPr>
      </w:pPr>
    </w:p>
    <w:p w14:paraId="544F4F12" w14:textId="77777777" w:rsidR="00CF1F02" w:rsidRPr="00792E4F" w:rsidRDefault="00CF1F02" w:rsidP="00CF1F02">
      <w:pPr>
        <w:shd w:val="clear" w:color="auto" w:fill="FFFFFF"/>
        <w:tabs>
          <w:tab w:val="left" w:pos="851"/>
        </w:tabs>
        <w:spacing w:after="0" w:line="240" w:lineRule="auto"/>
        <w:ind w:left="1134"/>
        <w:jc w:val="center"/>
        <w:rPr>
          <w:rFonts w:ascii="Times New Roman" w:eastAsia="Times New Roman" w:hAnsi="Times New Roman" w:cs="Times New Roman"/>
          <w:b/>
          <w:bCs/>
          <w:sz w:val="24"/>
          <w:szCs w:val="24"/>
          <w:highlight w:val="yellow"/>
          <w:lang w:eastAsia="ru-RU"/>
        </w:rPr>
      </w:pPr>
      <w:r w:rsidRPr="00792E4F">
        <w:rPr>
          <w:rFonts w:ascii="Times New Roman" w:eastAsia="Times New Roman" w:hAnsi="Times New Roman" w:cs="Times New Roman"/>
          <w:b/>
          <w:bCs/>
          <w:sz w:val="24"/>
          <w:szCs w:val="24"/>
          <w:lang w:eastAsia="ru-RU"/>
        </w:rPr>
        <w:t>5.</w:t>
      </w:r>
      <w:r w:rsidRPr="00792E4F">
        <w:rPr>
          <w:rFonts w:ascii="Times New Roman" w:eastAsia="Times New Roman" w:hAnsi="Times New Roman" w:cs="Times New Roman"/>
          <w:b/>
          <w:bCs/>
          <w:sz w:val="24"/>
          <w:szCs w:val="24"/>
          <w:lang w:eastAsia="ru-RU"/>
        </w:rPr>
        <w:tab/>
        <w:t>Требования к содержанию заявки на участие в запросе предложений</w:t>
      </w:r>
    </w:p>
    <w:p w14:paraId="01993C89"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p w14:paraId="6EB402D2"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Заявки подаются в запечатанном конверте, в письменной форме (все листы поданной в заявки должны быть прошиты и пронумерованы), не позволяющем просматривать его содержимое до вскрытия, с указанием предмета закупки, даты и времени вскрытия заявок. Заявка на участие в запросе предложений должна содержать опись входящих в их состав документов, скреплена печатью участника закупки и подписана участником закупки или лицом, уполномоченным участником закупки.</w:t>
      </w:r>
    </w:p>
    <w:p w14:paraId="0ADD3532"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На внешней стороне запечатанного конверта указывается следующая информация: </w:t>
      </w:r>
    </w:p>
    <w:p w14:paraId="634E6467" w14:textId="77777777"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а)</w:t>
      </w:r>
      <w:r w:rsidRPr="00792E4F">
        <w:rPr>
          <w:rFonts w:ascii="Times New Roman" w:eastAsia="Times New Roman" w:hAnsi="Times New Roman" w:cs="Times New Roman"/>
          <w:sz w:val="24"/>
          <w:szCs w:val="24"/>
          <w:lang w:eastAsia="ru-RU"/>
        </w:rPr>
        <w:tab/>
        <w:t>полное фирменное наименование и адрес заказчика закупки;</w:t>
      </w:r>
    </w:p>
    <w:p w14:paraId="516EA7D2" w14:textId="77777777"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б)</w:t>
      </w:r>
      <w:r w:rsidRPr="00792E4F">
        <w:rPr>
          <w:rFonts w:ascii="Times New Roman" w:eastAsia="Times New Roman" w:hAnsi="Times New Roman" w:cs="Times New Roman"/>
          <w:sz w:val="24"/>
          <w:szCs w:val="24"/>
          <w:lang w:eastAsia="ru-RU"/>
        </w:rPr>
        <w:tab/>
        <w:t>Полное фирменное наименование участника закупки и его адрес, номер телефона;</w:t>
      </w:r>
    </w:p>
    <w:p w14:paraId="1D290C6A" w14:textId="77777777"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w:t>
      </w:r>
      <w:r w:rsidRPr="00792E4F">
        <w:rPr>
          <w:rFonts w:ascii="Times New Roman" w:eastAsia="Times New Roman" w:hAnsi="Times New Roman" w:cs="Times New Roman"/>
          <w:sz w:val="24"/>
          <w:szCs w:val="24"/>
          <w:lang w:eastAsia="ru-RU"/>
        </w:rPr>
        <w:tab/>
        <w:t xml:space="preserve">Предмет закупки с указанием на </w:t>
      </w:r>
      <w:r w:rsidRPr="00792E4F">
        <w:rPr>
          <w:rFonts w:ascii="Times New Roman" w:eastAsia="Times New Roman" w:hAnsi="Times New Roman" w:cs="Times New Roman"/>
          <w:sz w:val="24"/>
          <w:szCs w:val="24"/>
          <w:lang w:val="en-US" w:eastAsia="ru-RU"/>
        </w:rPr>
        <w:t>ID</w:t>
      </w:r>
      <w:r w:rsidRPr="00792E4F">
        <w:rPr>
          <w:rFonts w:ascii="Times New Roman" w:eastAsia="Times New Roman" w:hAnsi="Times New Roman" w:cs="Times New Roman"/>
          <w:sz w:val="24"/>
          <w:szCs w:val="24"/>
          <w:lang w:eastAsia="ru-RU"/>
        </w:rPr>
        <w:t>;</w:t>
      </w:r>
    </w:p>
    <w:p w14:paraId="4ACE1247" w14:textId="07D9E140"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г)</w:t>
      </w:r>
      <w:r w:rsidRPr="00792E4F">
        <w:rPr>
          <w:rFonts w:ascii="Times New Roman" w:eastAsia="Times New Roman" w:hAnsi="Times New Roman" w:cs="Times New Roman"/>
          <w:sz w:val="24"/>
          <w:szCs w:val="24"/>
          <w:lang w:eastAsia="ru-RU"/>
        </w:rPr>
        <w:tab/>
        <w:t>Слова: «Не вскрывать до «</w:t>
      </w:r>
      <w:r w:rsidR="006138EA">
        <w:rPr>
          <w:rFonts w:ascii="Times New Roman" w:eastAsia="Times New Roman" w:hAnsi="Times New Roman" w:cs="Times New Roman"/>
          <w:sz w:val="24"/>
          <w:szCs w:val="24"/>
          <w:lang w:eastAsia="ru-RU"/>
        </w:rPr>
        <w:t>09</w:t>
      </w:r>
      <w:r w:rsidRPr="00792E4F">
        <w:rPr>
          <w:rFonts w:ascii="Times New Roman" w:eastAsia="Times New Roman" w:hAnsi="Times New Roman" w:cs="Times New Roman"/>
          <w:sz w:val="24"/>
          <w:szCs w:val="24"/>
          <w:lang w:eastAsia="ru-RU"/>
        </w:rPr>
        <w:t>» часов «</w:t>
      </w:r>
      <w:r w:rsidR="006A4EA1">
        <w:rPr>
          <w:rFonts w:ascii="Times New Roman" w:eastAsia="Times New Roman" w:hAnsi="Times New Roman" w:cs="Times New Roman"/>
          <w:sz w:val="24"/>
          <w:szCs w:val="24"/>
          <w:lang w:eastAsia="ru-RU"/>
        </w:rPr>
        <w:t>0</w:t>
      </w:r>
      <w:r w:rsidRPr="00792E4F">
        <w:rPr>
          <w:rFonts w:ascii="Times New Roman" w:eastAsia="Times New Roman" w:hAnsi="Times New Roman" w:cs="Times New Roman"/>
          <w:sz w:val="24"/>
          <w:szCs w:val="24"/>
          <w:lang w:eastAsia="ru-RU"/>
        </w:rPr>
        <w:t xml:space="preserve">0» минут по местному времени,                                               </w:t>
      </w:r>
      <w:r w:rsidR="006138EA">
        <w:rPr>
          <w:rFonts w:ascii="Times New Roman" w:eastAsia="Times New Roman" w:hAnsi="Times New Roman" w:cs="Times New Roman"/>
          <w:sz w:val="24"/>
          <w:szCs w:val="24"/>
          <w:lang w:eastAsia="ru-RU"/>
        </w:rPr>
        <w:t>24</w:t>
      </w:r>
      <w:r w:rsidRPr="00792E4F">
        <w:rPr>
          <w:rFonts w:ascii="Times New Roman" w:eastAsia="Times New Roman" w:hAnsi="Times New Roman" w:cs="Times New Roman"/>
          <w:sz w:val="24"/>
          <w:szCs w:val="24"/>
          <w:lang w:eastAsia="ru-RU"/>
        </w:rPr>
        <w:t xml:space="preserve"> </w:t>
      </w:r>
      <w:r w:rsidR="00D00DE4" w:rsidRPr="00792E4F">
        <w:rPr>
          <w:rFonts w:ascii="Times New Roman" w:eastAsia="Times New Roman" w:hAnsi="Times New Roman" w:cs="Times New Roman"/>
          <w:sz w:val="24"/>
          <w:szCs w:val="24"/>
          <w:lang w:eastAsia="ru-RU"/>
        </w:rPr>
        <w:t>марта</w:t>
      </w:r>
      <w:r w:rsidRPr="00792E4F">
        <w:rPr>
          <w:rFonts w:ascii="Times New Roman" w:eastAsia="Times New Roman" w:hAnsi="Times New Roman" w:cs="Times New Roman"/>
          <w:sz w:val="24"/>
          <w:szCs w:val="24"/>
          <w:lang w:eastAsia="ru-RU"/>
        </w:rPr>
        <w:t xml:space="preserve"> 2026 года».</w:t>
      </w:r>
    </w:p>
    <w:p w14:paraId="5EA00A7A"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3CBEDE9C" w14:textId="77777777" w:rsidR="00CF1F02" w:rsidRPr="00792E4F" w:rsidRDefault="00CF1F02" w:rsidP="00CF1F02">
      <w:pPr>
        <w:numPr>
          <w:ilvl w:val="0"/>
          <w:numId w:val="23"/>
        </w:numPr>
        <w:shd w:val="clear" w:color="auto" w:fill="FFFFFF"/>
        <w:tabs>
          <w:tab w:val="left" w:pos="851"/>
        </w:tabs>
        <w:spacing w:after="0" w:line="240" w:lineRule="auto"/>
        <w:contextualSpacing/>
        <w:jc w:val="center"/>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Порядок проведения запроса предложений</w:t>
      </w:r>
    </w:p>
    <w:p w14:paraId="016EDCEB"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Запрос предложений проводится в соответствии требованиями Закона Приднестровской Молдавской Республики от 26 ноября 2018 года № 318-З-VI «О закупках в Приднестровской Молдавской Республике» (САЗ 18-48) и нормативно-правовыми актами Приднестровской Молдавской Республики, регламентирующими правила и особенности проведения закупок.</w:t>
      </w:r>
    </w:p>
    <w:p w14:paraId="151DD979"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Заказчик предоставляет всем участникам запроса предложений, подавшим заявки, возможность присутствовать при вскрытии конвертов с заявками и при оглашении заявки, содержащей лучшие условия исполнения контракта.</w:t>
      </w:r>
    </w:p>
    <w:p w14:paraId="352CAFFB"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Участники запроса предложений, подавшие заявки, не соответствующие требованиям, установленным законодательством Приднестровской Молдавской Республики и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w:t>
      </w:r>
    </w:p>
    <w:p w14:paraId="0E67F7E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Комиссия Заказчика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459F2915"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соответствующему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05F7F4F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w:t>
      </w:r>
      <w:r w:rsidRPr="00792E4F">
        <w:rPr>
          <w:rFonts w:ascii="Times New Roman" w:eastAsia="Times New Roman" w:hAnsi="Times New Roman" w:cs="Times New Roman"/>
          <w:sz w:val="24"/>
          <w:szCs w:val="24"/>
          <w:lang w:eastAsia="ru-RU"/>
        </w:rPr>
        <w:lastRenderedPageBreak/>
        <w:t>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147E74B7"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52504C0C"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14:paraId="6D8251B5"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 </w:t>
      </w:r>
    </w:p>
    <w:p w14:paraId="3B85756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14:paraId="09F6CD5D"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5C311870" w14:textId="77777777" w:rsidR="00CF1F02" w:rsidRPr="00792E4F" w:rsidRDefault="00CF1F02" w:rsidP="00CF1F02">
      <w:pPr>
        <w:shd w:val="clear" w:color="auto" w:fill="FFFFFF"/>
        <w:tabs>
          <w:tab w:val="left" w:pos="851"/>
        </w:tabs>
        <w:spacing w:after="0" w:line="240" w:lineRule="auto"/>
        <w:ind w:firstLine="567"/>
        <w:contextualSpacing/>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7. Порядок и срок отзыва заявок на участие в запросе предложений</w:t>
      </w:r>
    </w:p>
    <w:p w14:paraId="62836E9B" w14:textId="77777777" w:rsidR="00CF1F02" w:rsidRPr="00792E4F" w:rsidRDefault="00CF1F02" w:rsidP="00CF1F02">
      <w:pPr>
        <w:tabs>
          <w:tab w:val="left" w:pos="851"/>
        </w:tabs>
        <w:spacing w:line="256"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Участник запроса предложений вправе письменно отозвать свою заявку до истечения срока подачи заявок с учетом положений Закона Приднестровской Молдавской Республики от 26 ноября 2018 года № 318-З-VI «О закупках в Приднестровской Молдавской Республике» (САЗ 18-48).</w:t>
      </w:r>
    </w:p>
    <w:p w14:paraId="67371C0E" w14:textId="77777777" w:rsidR="00CF1F02" w:rsidRPr="00792E4F" w:rsidRDefault="00CF1F02" w:rsidP="00CF1F02">
      <w:pPr>
        <w:tabs>
          <w:tab w:val="left" w:pos="851"/>
        </w:tabs>
        <w:spacing w:line="256"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за исключением случаев, установленных законодательством Приднестровской Молдавской Республики. </w:t>
      </w:r>
    </w:p>
    <w:p w14:paraId="483C2691"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день, вовремя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подачи заявок, изменения или отзыва поданных заявок.</w:t>
      </w:r>
    </w:p>
    <w:p w14:paraId="46A06E94"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установления факта подачи одним участником 2 (двух) и более заявок на участие в запросе предложений заявки такого участника не рассматриваются и возвращаются ему.</w:t>
      </w:r>
    </w:p>
    <w:p w14:paraId="13BEFEC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2141F2EA"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8. </w:t>
      </w:r>
      <w:r w:rsidRPr="00792E4F">
        <w:rPr>
          <w:rFonts w:ascii="Times New Roman" w:eastAsia="Times New Roman" w:hAnsi="Times New Roman" w:cs="Times New Roman"/>
          <w:b/>
          <w:bCs/>
          <w:sz w:val="24"/>
          <w:szCs w:val="24"/>
          <w:lang w:eastAsia="ru-RU"/>
        </w:rPr>
        <w:tab/>
        <w:t>Заключение контракта с победителем запроса предложений</w:t>
      </w:r>
    </w:p>
    <w:p w14:paraId="7A10B8D2"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Контракт заключается с победителем запроса предложений не позднее 5 (пять) рабочих дней со дня размещения в информационной системе итогового протокола. </w:t>
      </w:r>
    </w:p>
    <w:p w14:paraId="6E8F4ADF" w14:textId="77777777" w:rsidR="00CF1F02" w:rsidRPr="00792E4F"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0A382D26"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если в срок, предусмотренный документацией о запросе предложений, победитель запроса не представил Заказчику подписанный контракт, победитель признается уклонившимся от заключения Контракта.</w:t>
      </w:r>
    </w:p>
    <w:p w14:paraId="2828C015"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w:t>
      </w:r>
      <w:r w:rsidRPr="00792E4F">
        <w:rPr>
          <w:rFonts w:ascii="Times New Roman" w:eastAsia="Times New Roman" w:hAnsi="Times New Roman" w:cs="Times New Roman"/>
          <w:sz w:val="24"/>
          <w:szCs w:val="24"/>
          <w:lang w:eastAsia="ru-RU"/>
        </w:rPr>
        <w:lastRenderedPageBreak/>
        <w:t>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3E5D9EB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При этом течение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289F08C8"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отмены, изменения или исполнения судебных актов или прекращения действия обстоятельств непреодолимой силы,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7820B7DF"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14:paraId="1A3AD056"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 </w:t>
      </w:r>
    </w:p>
    <w:p w14:paraId="5D57437D"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77C500DA" w14:textId="77777777" w:rsidR="00CF1F02" w:rsidRPr="00792E4F" w:rsidRDefault="00CF1F02" w:rsidP="00CF1F02">
      <w:pPr>
        <w:shd w:val="clear" w:color="auto" w:fill="FFFFFF"/>
        <w:tabs>
          <w:tab w:val="left" w:pos="851"/>
        </w:tabs>
        <w:spacing w:line="256"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            9.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w:t>
      </w:r>
      <w:r w:rsidRPr="00792E4F">
        <w:rPr>
          <w:rFonts w:ascii="Times New Roman" w:eastAsia="Times New Roman" w:hAnsi="Times New Roman" w:cs="Times New Roman"/>
          <w:sz w:val="24"/>
          <w:szCs w:val="24"/>
          <w:lang w:eastAsia="ru-RU"/>
        </w:rPr>
        <w:t xml:space="preserve"> в соответствии с Законом Приднестровской Молдавской Республики от 26 ноября 2018 года № 318-З-VI «О закупках в Приднестровской Молдавской Республике» (САЗ 18-48).</w:t>
      </w:r>
    </w:p>
    <w:p w14:paraId="5BBEA15B"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B410B22"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4954E07B"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14:paraId="5834B350"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б) изменение регулируемых цен (тарифов) на товары (работы, услуги), цен на компримированный (сжатый) природный газ (метан);</w:t>
      </w:r>
    </w:p>
    <w:p w14:paraId="78CFDBB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592D5C57"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3C3C537E"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715BD31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ПМР.</w:t>
      </w:r>
    </w:p>
    <w:p w14:paraId="6ABE6D7A" w14:textId="77777777" w:rsidR="00CF1F02" w:rsidRPr="00792E4F" w:rsidRDefault="00CF1F02" w:rsidP="00CF1F02">
      <w:pPr>
        <w:autoSpaceDE w:val="0"/>
        <w:autoSpaceDN w:val="0"/>
        <w:adjustRightInd w:val="0"/>
        <w:spacing w:after="0" w:line="256" w:lineRule="auto"/>
        <w:ind w:firstLine="709"/>
        <w:jc w:val="both"/>
        <w:rPr>
          <w:rFonts w:ascii="Times New Roman" w:eastAsia="Calibri" w:hAnsi="Times New Roman" w:cs="Times New Roman"/>
          <w:sz w:val="24"/>
          <w:szCs w:val="24"/>
        </w:rPr>
      </w:pPr>
      <w:r w:rsidRPr="00792E4F">
        <w:rPr>
          <w:rFonts w:ascii="Times New Roman" w:eastAsia="Times New Roman" w:hAnsi="Times New Roman" w:cs="Times New Roman"/>
          <w:sz w:val="24"/>
          <w:szCs w:val="24"/>
          <w:lang w:eastAsia="ru-RU"/>
        </w:rPr>
        <w:t xml:space="preserve">Согласно пункту 10 статьи 61 Закона Приднестровской Молдавской Республики от 26 ноября 2018 года № 318-З-VI «О закупках в Приднестровской Молдавской Республике» (САЗ 18-48) </w:t>
      </w:r>
      <w:r w:rsidRPr="00792E4F">
        <w:rPr>
          <w:rFonts w:ascii="Times New Roman" w:eastAsia="Calibri" w:hAnsi="Times New Roman" w:cs="Times New Roman"/>
          <w:sz w:val="24"/>
          <w:szCs w:val="24"/>
        </w:rPr>
        <w:t>до 31 декабря 2026 года государственным (муниципальным) и коммерческим заказчикам разрешено изменять существенные условия контрактов на поставку товара при их исполнении по соглашению сторон в порядке и случаях, дополнительный перечень которых установлен Правительством Приднестровской Молдавской Республики.</w:t>
      </w:r>
    </w:p>
    <w:p w14:paraId="267AC3D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lastRenderedPageBreak/>
        <w:t> </w:t>
      </w:r>
    </w:p>
    <w:p w14:paraId="4EB85690"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10. Информация о возможности одностороннего отказа от исполнения контракта.</w:t>
      </w:r>
    </w:p>
    <w:p w14:paraId="10DDC063"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262A42EC" w14:textId="77777777" w:rsidR="00CF1F02" w:rsidRPr="00792E4F" w:rsidRDefault="00CF1F02" w:rsidP="00CF1F02">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rPr>
        <w:t>Односторонний отказ от исполнения контракта допускается в случаях, предусмотренных законодательством Приднестровской Молдавской Республики</w:t>
      </w:r>
      <w:r w:rsidRPr="00792E4F">
        <w:rPr>
          <w:rFonts w:ascii="Times New Roman" w:eastAsia="Calibri" w:hAnsi="Times New Roman" w:cs="Times New Roman"/>
          <w:sz w:val="24"/>
          <w:szCs w:val="24"/>
        </w:rPr>
        <w:t xml:space="preserve"> и условиями контракта.</w:t>
      </w:r>
    </w:p>
    <w:p w14:paraId="3E5630F9"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0BA1A71D"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792E4F">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5394B12A"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792E4F">
        <w:rPr>
          <w:rFonts w:ascii="Times New Roman" w:eastAsia="Times New Roman" w:hAnsi="Times New Roman" w:cs="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0A5D89DA"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792E4F">
        <w:rPr>
          <w:rFonts w:ascii="Times New Roman" w:eastAsia="Times New Roman" w:hAnsi="Times New Roman" w:cs="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417E31C2"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147B6D8"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573E4E5D" w14:textId="77777777" w:rsidR="00CF1F02" w:rsidRPr="00792E4F" w:rsidRDefault="00CF1F02" w:rsidP="00CF1F02">
      <w:pPr>
        <w:numPr>
          <w:ilvl w:val="0"/>
          <w:numId w:val="24"/>
        </w:numPr>
        <w:spacing w:after="0" w:line="256" w:lineRule="auto"/>
        <w:jc w:val="both"/>
        <w:rPr>
          <w:rFonts w:ascii="Times New Roman" w:eastAsia="Times New Roman" w:hAnsi="Times New Roman" w:cs="Times New Roman"/>
          <w:b/>
          <w:sz w:val="24"/>
          <w:szCs w:val="24"/>
          <w:lang w:eastAsia="ru-RU"/>
        </w:rPr>
      </w:pPr>
      <w:r w:rsidRPr="00792E4F">
        <w:rPr>
          <w:rFonts w:ascii="Times New Roman" w:eastAsia="Times New Roman" w:hAnsi="Times New Roman" w:cs="Times New Roman"/>
          <w:sz w:val="24"/>
          <w:szCs w:val="24"/>
          <w:lang w:eastAsia="ru-RU"/>
        </w:rPr>
        <w:t> </w:t>
      </w:r>
      <w:r w:rsidRPr="00792E4F">
        <w:rPr>
          <w:rFonts w:ascii="Times New Roman" w:eastAsia="Times New Roman" w:hAnsi="Times New Roman" w:cs="Times New Roman"/>
          <w:b/>
          <w:sz w:val="24"/>
          <w:szCs w:val="24"/>
          <w:lang w:eastAsia="ru-RU"/>
        </w:rPr>
        <w:t>Оценка заявок, окончательных предложений участников запроса предложений.</w:t>
      </w:r>
    </w:p>
    <w:p w14:paraId="0C513415"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Оценка заявок, окончательных предложений участников закупки осуществляется 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w:t>
      </w:r>
    </w:p>
    <w:p w14:paraId="2247CB7E"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Критерии оценки заявок:</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0"/>
        <w:gridCol w:w="1275"/>
        <w:gridCol w:w="1276"/>
        <w:gridCol w:w="1276"/>
        <w:gridCol w:w="1700"/>
        <w:gridCol w:w="2550"/>
      </w:tblGrid>
      <w:tr w:rsidR="00CF1F02" w:rsidRPr="00792E4F" w14:paraId="36A44D8A"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7566DA7"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w:t>
            </w:r>
          </w:p>
          <w:p w14:paraId="09B96116"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п/п</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CE2C0F"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Критерии оценки заявок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7D1597"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Удельный вес групп критериев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B20909"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Удельный вес критериев оценки в группе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118D89"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Максимальное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6FB6EE"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Параметры</w:t>
            </w:r>
          </w:p>
          <w:p w14:paraId="4DC9B375"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критерия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F67807"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Порядок</w:t>
            </w:r>
          </w:p>
          <w:p w14:paraId="03678D4C"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оценки</w:t>
            </w:r>
          </w:p>
        </w:tc>
      </w:tr>
      <w:tr w:rsidR="00CF1F02" w:rsidRPr="00792E4F" w14:paraId="34432D23" w14:textId="77777777">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83F720F"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079BDE"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F35522"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15F01E"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A95E8F"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9D3524"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0C91D4"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7</w:t>
            </w:r>
          </w:p>
        </w:tc>
      </w:tr>
      <w:tr w:rsidR="00CF1F02" w:rsidRPr="00792E4F" w14:paraId="7705883F" w14:textId="77777777">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0275742"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4B33A7"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Стоимостные:</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0095BBE"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2116C34"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170DB2F"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vAlign w:val="bottom"/>
          </w:tcPr>
          <w:p w14:paraId="4195812D"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c>
          <w:tcPr>
            <w:tcW w:w="2551" w:type="dxa"/>
            <w:tcBorders>
              <w:top w:val="single" w:sz="4" w:space="0" w:color="auto"/>
              <w:left w:val="single" w:sz="4" w:space="0" w:color="auto"/>
              <w:bottom w:val="single" w:sz="4" w:space="0" w:color="auto"/>
              <w:right w:val="single" w:sz="4" w:space="0" w:color="auto"/>
            </w:tcBorders>
            <w:vAlign w:val="bottom"/>
          </w:tcPr>
          <w:p w14:paraId="1F8972CB"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r>
      <w:tr w:rsidR="00CF1F02" w:rsidRPr="00792E4F" w14:paraId="0F657841" w14:textId="77777777">
        <w:trPr>
          <w:trHeight w:val="93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A48C310"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6FFF20"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Цена контракта</w:t>
            </w:r>
          </w:p>
        </w:tc>
        <w:tc>
          <w:tcPr>
            <w:tcW w:w="1275" w:type="dxa"/>
            <w:tcBorders>
              <w:top w:val="single" w:sz="4" w:space="0" w:color="auto"/>
              <w:left w:val="single" w:sz="4" w:space="0" w:color="auto"/>
              <w:bottom w:val="single" w:sz="4" w:space="0" w:color="auto"/>
              <w:right w:val="single" w:sz="4" w:space="0" w:color="auto"/>
            </w:tcBorders>
            <w:vAlign w:val="center"/>
          </w:tcPr>
          <w:p w14:paraId="179B3EF3"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CABF54"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1AC532"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0BD42C"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Цена контракта, предлагаемая участником закупки, в</w:t>
            </w:r>
          </w:p>
          <w:p w14:paraId="08D780FE"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рублях ПМР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7C3E0E"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Наибольшее количество баллов присваивается предложению с наименьшей ценой</w:t>
            </w:r>
          </w:p>
        </w:tc>
      </w:tr>
    </w:tbl>
    <w:p w14:paraId="42C30EEF"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12.</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Cs/>
          <w:sz w:val="24"/>
          <w:szCs w:val="24"/>
          <w:lang w:eastAsia="ru-RU"/>
        </w:rPr>
        <w:t>Преимущества,</w:t>
      </w:r>
      <w:r w:rsidRPr="00792E4F">
        <w:rPr>
          <w:rFonts w:ascii="Times New Roman" w:eastAsia="Times New Roman" w:hAnsi="Times New Roman" w:cs="Times New Roman"/>
          <w:b/>
          <w:sz w:val="24"/>
          <w:szCs w:val="24"/>
          <w:lang w:eastAsia="ru-RU"/>
        </w:rPr>
        <w:t xml:space="preserve"> </w:t>
      </w:r>
      <w:r w:rsidRPr="00792E4F">
        <w:rPr>
          <w:rFonts w:ascii="Times New Roman" w:eastAsia="Times New Roman" w:hAnsi="Times New Roman" w:cs="Times New Roman"/>
          <w:bCs/>
          <w:sz w:val="24"/>
          <w:szCs w:val="24"/>
          <w:lang w:eastAsia="ru-RU"/>
        </w:rPr>
        <w:t>предоставляются участникам закупки, в соответствии</w:t>
      </w:r>
      <w:r w:rsidRPr="00792E4F">
        <w:rPr>
          <w:rFonts w:ascii="Times New Roman" w:eastAsia="Times New Roman" w:hAnsi="Times New Roman" w:cs="Times New Roman"/>
          <w:b/>
          <w:sz w:val="24"/>
          <w:szCs w:val="24"/>
          <w:lang w:eastAsia="ru-RU"/>
        </w:rPr>
        <w:t xml:space="preserve"> </w:t>
      </w:r>
      <w:r w:rsidRPr="00792E4F">
        <w:rPr>
          <w:rFonts w:ascii="Times New Roman" w:eastAsia="Times New Roman" w:hAnsi="Times New Roman" w:cs="Times New Roman"/>
          <w:sz w:val="24"/>
          <w:szCs w:val="24"/>
          <w:lang w:eastAsia="ru-RU"/>
        </w:rPr>
        <w:t>со статьей 19 Закона Приднестровской Молдавской Республики от 26 ноября 2018 года № 318-З-VI «О закупках в Приднестровской Молдавской Республике» (САЗ 18-48):</w:t>
      </w:r>
    </w:p>
    <w:p w14:paraId="5020BEF0"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а) учреждениям и организациям уголовно-исполнительной системы;</w:t>
      </w:r>
    </w:p>
    <w:p w14:paraId="1349EE68"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б) организациям, применяющим труд инвалидов;</w:t>
      </w:r>
    </w:p>
    <w:p w14:paraId="164BD0DE"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отечественным производителям;</w:t>
      </w:r>
    </w:p>
    <w:p w14:paraId="75989A41"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г) отечественным импортерам.</w:t>
      </w:r>
    </w:p>
    <w:p w14:paraId="7A62A5FF"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если победителем определения поставщика (подрядчика, исполнителя) признан участник, которому предоставлено преимущество, контракт заключается по цене, сформированной с учетом преимущества.</w:t>
      </w:r>
    </w:p>
    <w:p w14:paraId="3587278A"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lastRenderedPageBreak/>
        <w:t>Если в определении поставщика (подрядчика, исполнителя) участвуют исключительно участники с равным размером преимущества, в отношении предлагаемых ими цен контракта, преимущества в таком случае участникам не предоставляются в соответствии с пунктом 5 статьи 19 Закона Приднестровской Молдавской Республики от 26 ноября 2018 года № 318-З-VI «О закупках в Приднестровской Молдавской Республике» (САЗ 18-48).</w:t>
      </w:r>
    </w:p>
    <w:p w14:paraId="1D04B55F"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58AEC7FD" w14:textId="7CC35E60"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К Документации о запросе предложений прилагаются: Расчет формирования начальной (максимальной) цены контракта (Приложение № 1 к настоящей Документации), Извещение о проведении запроса предложений </w:t>
      </w:r>
      <w:bookmarkStart w:id="3" w:name="_Hlk211511409"/>
      <w:r w:rsidRPr="00792E4F">
        <w:rPr>
          <w:rFonts w:ascii="Times New Roman" w:eastAsia="Times New Roman" w:hAnsi="Times New Roman" w:cs="Times New Roman"/>
          <w:sz w:val="24"/>
          <w:szCs w:val="24"/>
          <w:lang w:eastAsia="ru-RU"/>
        </w:rPr>
        <w:t>на приобретение</w:t>
      </w:r>
      <w:r w:rsidRPr="00792E4F">
        <w:rPr>
          <w:rFonts w:ascii="Times New Roman" w:eastAsia="Calibri" w:hAnsi="Times New Roman" w:cs="Times New Roman"/>
          <w:sz w:val="24"/>
          <w:szCs w:val="24"/>
        </w:rPr>
        <w:t xml:space="preserve"> </w:t>
      </w:r>
      <w:bookmarkEnd w:id="3"/>
      <w:r w:rsidR="00FE3747">
        <w:rPr>
          <w:rFonts w:ascii="Times New Roman" w:eastAsia="Times New Roman" w:hAnsi="Times New Roman" w:cs="Times New Roman"/>
          <w:sz w:val="24"/>
          <w:szCs w:val="24"/>
          <w:lang w:eastAsia="ru-RU"/>
        </w:rPr>
        <w:t>моющих средств</w:t>
      </w:r>
      <w:r w:rsidR="001B717C" w:rsidRPr="001B717C">
        <w:rPr>
          <w:rFonts w:ascii="Times New Roman" w:eastAsia="Times New Roman" w:hAnsi="Times New Roman" w:cs="Times New Roman"/>
          <w:sz w:val="24"/>
          <w:szCs w:val="24"/>
          <w:lang w:eastAsia="ru-RU"/>
        </w:rPr>
        <w:t xml:space="preserve"> для нужд Бендерского политехнического института </w:t>
      </w:r>
      <w:r w:rsidRPr="00792E4F">
        <w:rPr>
          <w:rFonts w:ascii="Times New Roman" w:eastAsia="Times New Roman" w:hAnsi="Times New Roman" w:cs="Times New Roman"/>
          <w:sz w:val="24"/>
          <w:szCs w:val="24"/>
          <w:lang w:eastAsia="ru-RU"/>
        </w:rPr>
        <w:t>(Приложение № 2 к настоящей Документации), Обоснование закупки на приобретение</w:t>
      </w:r>
      <w:r w:rsidRPr="00792E4F">
        <w:rPr>
          <w:rFonts w:ascii="Times New Roman" w:eastAsia="Calibri" w:hAnsi="Times New Roman" w:cs="Times New Roman"/>
          <w:sz w:val="24"/>
          <w:szCs w:val="24"/>
        </w:rPr>
        <w:t xml:space="preserve"> </w:t>
      </w:r>
      <w:r w:rsidR="00FE3747">
        <w:rPr>
          <w:rFonts w:ascii="Times New Roman" w:eastAsia="Times New Roman" w:hAnsi="Times New Roman" w:cs="Times New Roman"/>
          <w:sz w:val="24"/>
          <w:szCs w:val="24"/>
          <w:lang w:eastAsia="ru-RU"/>
        </w:rPr>
        <w:t>моющих средств</w:t>
      </w:r>
      <w:r w:rsidR="001B717C" w:rsidRPr="001B717C">
        <w:rPr>
          <w:rFonts w:ascii="Times New Roman" w:eastAsia="Times New Roman" w:hAnsi="Times New Roman" w:cs="Times New Roman"/>
          <w:sz w:val="24"/>
          <w:szCs w:val="24"/>
          <w:lang w:eastAsia="ru-RU"/>
        </w:rPr>
        <w:t xml:space="preserve"> для нужд Бендерского политехнического института</w:t>
      </w:r>
      <w:r w:rsidR="001B717C"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sz w:val="24"/>
          <w:szCs w:val="24"/>
          <w:lang w:eastAsia="ru-RU"/>
        </w:rPr>
        <w:t>(Приложение № 3 к настоящей Документации).</w:t>
      </w:r>
    </w:p>
    <w:p w14:paraId="443B23E1"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2BDC48F4" w14:textId="58BB8B92"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Дополнительная информация содержится в извещении о проведении запроса предложений на приобретение</w:t>
      </w:r>
      <w:r w:rsidRPr="00792E4F">
        <w:rPr>
          <w:rFonts w:ascii="Times New Roman" w:eastAsia="Calibri" w:hAnsi="Times New Roman" w:cs="Times New Roman"/>
          <w:sz w:val="24"/>
          <w:szCs w:val="24"/>
        </w:rPr>
        <w:t xml:space="preserve"> </w:t>
      </w:r>
      <w:r w:rsidR="00FE3747">
        <w:rPr>
          <w:rFonts w:ascii="Times New Roman" w:eastAsia="Times New Roman" w:hAnsi="Times New Roman" w:cs="Times New Roman"/>
          <w:sz w:val="24"/>
          <w:szCs w:val="24"/>
          <w:lang w:eastAsia="ru-RU"/>
        </w:rPr>
        <w:t>моющих средств</w:t>
      </w:r>
      <w:r w:rsidR="001B717C" w:rsidRPr="001B717C">
        <w:rPr>
          <w:rFonts w:ascii="Times New Roman" w:eastAsia="Times New Roman" w:hAnsi="Times New Roman" w:cs="Times New Roman"/>
          <w:sz w:val="24"/>
          <w:szCs w:val="24"/>
          <w:lang w:eastAsia="ru-RU"/>
        </w:rPr>
        <w:t xml:space="preserve"> для нужд Бендерского политехнического института</w:t>
      </w:r>
      <w:r w:rsidRPr="00792E4F">
        <w:rPr>
          <w:rFonts w:ascii="Times New Roman" w:eastAsia="Times New Roman" w:hAnsi="Times New Roman" w:cs="Times New Roman"/>
          <w:sz w:val="24"/>
          <w:szCs w:val="24"/>
          <w:lang w:eastAsia="ru-RU"/>
        </w:rPr>
        <w:t>.</w:t>
      </w:r>
    </w:p>
    <w:p w14:paraId="3CE786CB"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192ADE88"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1CA7D782"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6E03505E" w14:textId="77777777" w:rsidR="00CF1F02" w:rsidRPr="00792E4F" w:rsidRDefault="00CF1F02" w:rsidP="00CF1F02">
      <w:pPr>
        <w:spacing w:after="0" w:line="256" w:lineRule="auto"/>
        <w:rPr>
          <w:rFonts w:ascii="Times New Roman" w:eastAsia="Times New Roman" w:hAnsi="Times New Roman" w:cs="Times New Roman"/>
          <w:sz w:val="24"/>
          <w:szCs w:val="24"/>
          <w:lang w:eastAsia="ru-RU"/>
        </w:rPr>
        <w:sectPr w:rsidR="00CF1F02" w:rsidRPr="00792E4F" w:rsidSect="00CF1F02">
          <w:pgSz w:w="11906" w:h="16838"/>
          <w:pgMar w:top="1134" w:right="709" w:bottom="1134" w:left="1276" w:header="567" w:footer="567" w:gutter="0"/>
          <w:cols w:space="720"/>
        </w:sectPr>
      </w:pPr>
    </w:p>
    <w:p w14:paraId="102F248E" w14:textId="77777777" w:rsidR="00CF1F02" w:rsidRPr="00792E4F" w:rsidRDefault="00CF1F02" w:rsidP="00CF1F02">
      <w:pPr>
        <w:spacing w:after="0" w:line="256" w:lineRule="auto"/>
        <w:ind w:firstLine="709"/>
        <w:jc w:val="right"/>
        <w:rPr>
          <w:rFonts w:ascii="Times New Roman" w:eastAsia="Calibri" w:hAnsi="Times New Roman" w:cs="Times New Roman"/>
          <w:b/>
          <w:bCs/>
        </w:rPr>
      </w:pPr>
      <w:r w:rsidRPr="00792E4F">
        <w:rPr>
          <w:rFonts w:ascii="Times New Roman" w:eastAsia="Calibri" w:hAnsi="Times New Roman" w:cs="Times New Roman"/>
          <w:b/>
          <w:bCs/>
        </w:rPr>
        <w:lastRenderedPageBreak/>
        <w:t xml:space="preserve">Приложение № 1 </w:t>
      </w:r>
    </w:p>
    <w:p w14:paraId="7B9A1F8B" w14:textId="77777777" w:rsidR="00CF1F02" w:rsidRPr="00792E4F" w:rsidRDefault="00CF1F02" w:rsidP="00CF1F02">
      <w:pPr>
        <w:shd w:val="clear" w:color="auto" w:fill="FFFFFF"/>
        <w:spacing w:after="0" w:line="240" w:lineRule="auto"/>
        <w:ind w:firstLine="5387"/>
        <w:jc w:val="right"/>
        <w:rPr>
          <w:rFonts w:ascii="Times New Roman" w:eastAsia="Calibri" w:hAnsi="Times New Roman" w:cs="Times New Roman"/>
          <w:b/>
          <w:bCs/>
        </w:rPr>
      </w:pPr>
      <w:r w:rsidRPr="00792E4F">
        <w:rPr>
          <w:rFonts w:ascii="Times New Roman" w:eastAsia="Calibri" w:hAnsi="Times New Roman" w:cs="Times New Roman"/>
          <w:b/>
          <w:bCs/>
        </w:rPr>
        <w:t>к Документации о запросе предложений</w:t>
      </w:r>
    </w:p>
    <w:p w14:paraId="265AE036" w14:textId="47850F23" w:rsidR="001B717C" w:rsidRDefault="00CF1F02" w:rsidP="00CF1F02">
      <w:pPr>
        <w:shd w:val="clear" w:color="auto" w:fill="FFFFFF"/>
        <w:spacing w:after="0" w:line="240" w:lineRule="auto"/>
        <w:ind w:firstLine="5387"/>
        <w:jc w:val="right"/>
        <w:rPr>
          <w:rFonts w:ascii="Times New Roman" w:eastAsia="Times New Roman" w:hAnsi="Times New Roman" w:cs="Times New Roman"/>
          <w:b/>
          <w:bCs/>
          <w:lang w:eastAsia="ru-RU"/>
        </w:rPr>
      </w:pPr>
      <w:r w:rsidRPr="00792E4F">
        <w:rPr>
          <w:rFonts w:ascii="Times New Roman" w:eastAsia="Calibri" w:hAnsi="Times New Roman" w:cs="Times New Roman"/>
          <w:b/>
          <w:bCs/>
        </w:rPr>
        <w:t xml:space="preserve">на приобретение </w:t>
      </w:r>
      <w:r w:rsidR="00C80C43">
        <w:rPr>
          <w:rFonts w:ascii="Times New Roman" w:eastAsia="Times New Roman" w:hAnsi="Times New Roman" w:cs="Times New Roman"/>
          <w:b/>
          <w:bCs/>
          <w:lang w:eastAsia="ru-RU"/>
        </w:rPr>
        <w:t>моющих средств</w:t>
      </w:r>
      <w:r w:rsidR="001B717C" w:rsidRPr="001B717C">
        <w:rPr>
          <w:rFonts w:ascii="Times New Roman" w:eastAsia="Times New Roman" w:hAnsi="Times New Roman" w:cs="Times New Roman"/>
          <w:b/>
          <w:bCs/>
          <w:lang w:eastAsia="ru-RU"/>
        </w:rPr>
        <w:t xml:space="preserve"> </w:t>
      </w:r>
    </w:p>
    <w:p w14:paraId="62B90E08" w14:textId="1D6E2A56" w:rsidR="00CF1F02" w:rsidRPr="00792E4F" w:rsidRDefault="001B717C" w:rsidP="00CF1F02">
      <w:pPr>
        <w:shd w:val="clear" w:color="auto" w:fill="FFFFFF"/>
        <w:spacing w:after="0" w:line="240" w:lineRule="auto"/>
        <w:ind w:firstLine="5387"/>
        <w:jc w:val="right"/>
        <w:rPr>
          <w:rFonts w:ascii="Times New Roman" w:eastAsia="Calibri" w:hAnsi="Times New Roman" w:cs="Times New Roman"/>
          <w:b/>
          <w:bCs/>
        </w:rPr>
      </w:pPr>
      <w:r w:rsidRPr="001B717C">
        <w:rPr>
          <w:rFonts w:ascii="Times New Roman" w:eastAsia="Times New Roman" w:hAnsi="Times New Roman" w:cs="Times New Roman"/>
          <w:b/>
          <w:bCs/>
          <w:lang w:eastAsia="ru-RU"/>
        </w:rPr>
        <w:t>для нужд Бендерского политехнического института</w:t>
      </w:r>
    </w:p>
    <w:tbl>
      <w:tblPr>
        <w:tblW w:w="16160" w:type="dxa"/>
        <w:tblInd w:w="-709" w:type="dxa"/>
        <w:tblLayout w:type="fixed"/>
        <w:tblLook w:val="04A0" w:firstRow="1" w:lastRow="0" w:firstColumn="1" w:lastColumn="0" w:noHBand="0" w:noVBand="1"/>
      </w:tblPr>
      <w:tblGrid>
        <w:gridCol w:w="586"/>
        <w:gridCol w:w="3100"/>
        <w:gridCol w:w="952"/>
        <w:gridCol w:w="90"/>
        <w:gridCol w:w="1651"/>
        <w:gridCol w:w="1164"/>
        <w:gridCol w:w="1104"/>
        <w:gridCol w:w="1701"/>
        <w:gridCol w:w="1644"/>
        <w:gridCol w:w="1900"/>
        <w:gridCol w:w="2268"/>
      </w:tblGrid>
      <w:tr w:rsidR="00CF1F02" w:rsidRPr="003B41F0" w14:paraId="1BBEB344" w14:textId="77777777" w:rsidTr="003B41F0">
        <w:trPr>
          <w:trHeight w:val="315"/>
        </w:trPr>
        <w:tc>
          <w:tcPr>
            <w:tcW w:w="16160" w:type="dxa"/>
            <w:gridSpan w:val="11"/>
            <w:vAlign w:val="bottom"/>
            <w:hideMark/>
          </w:tcPr>
          <w:p w14:paraId="705C3088" w14:textId="77777777" w:rsidR="00CF1F02" w:rsidRPr="003B41F0" w:rsidRDefault="00CF1F02" w:rsidP="00D31B2F">
            <w:pPr>
              <w:spacing w:after="0" w:line="240" w:lineRule="auto"/>
              <w:jc w:val="center"/>
              <w:rPr>
                <w:rFonts w:ascii="Times New Roman" w:eastAsia="Times New Roman" w:hAnsi="Times New Roman" w:cs="Times New Roman"/>
                <w:b/>
                <w:bCs/>
                <w:kern w:val="2"/>
                <w:sz w:val="20"/>
                <w:szCs w:val="20"/>
                <w:lang w:eastAsia="ru-RU"/>
                <w14:ligatures w14:val="standardContextual"/>
              </w:rPr>
            </w:pPr>
            <w:bookmarkStart w:id="4" w:name="RANGE!A1:J24"/>
            <w:r w:rsidRPr="003B41F0">
              <w:rPr>
                <w:rFonts w:ascii="Times New Roman" w:eastAsia="Times New Roman" w:hAnsi="Times New Roman" w:cs="Times New Roman"/>
                <w:b/>
                <w:bCs/>
                <w:kern w:val="2"/>
                <w:sz w:val="20"/>
                <w:szCs w:val="20"/>
                <w:lang w:eastAsia="ru-RU"/>
                <w14:ligatures w14:val="standardContextual"/>
              </w:rPr>
              <w:t xml:space="preserve">Обоснование начальной (максимальной) цены контракта </w:t>
            </w:r>
            <w:bookmarkEnd w:id="4"/>
          </w:p>
        </w:tc>
      </w:tr>
      <w:tr w:rsidR="00CF1F02" w:rsidRPr="003B41F0" w14:paraId="2D0F2576" w14:textId="77777777" w:rsidTr="003B41F0">
        <w:trPr>
          <w:trHeight w:val="315"/>
        </w:trPr>
        <w:tc>
          <w:tcPr>
            <w:tcW w:w="13892" w:type="dxa"/>
            <w:gridSpan w:val="10"/>
            <w:noWrap/>
            <w:vAlign w:val="bottom"/>
            <w:hideMark/>
          </w:tcPr>
          <w:p w14:paraId="7DEFF3DE" w14:textId="1857CF42" w:rsidR="00CF1F02" w:rsidRPr="003B41F0" w:rsidRDefault="00CF1F02" w:rsidP="00D31B2F">
            <w:pPr>
              <w:spacing w:after="0" w:line="240" w:lineRule="auto"/>
              <w:rPr>
                <w:rFonts w:ascii="Times New Roman" w:eastAsia="Times New Roman" w:hAnsi="Times New Roman" w:cs="Times New Roman"/>
                <w:b/>
                <w:bCs/>
                <w:kern w:val="2"/>
                <w:sz w:val="20"/>
                <w:szCs w:val="20"/>
                <w:u w:val="single"/>
                <w:lang w:eastAsia="ru-RU"/>
                <w14:ligatures w14:val="standardContextual"/>
              </w:rPr>
            </w:pPr>
            <w:r w:rsidRPr="003B41F0">
              <w:rPr>
                <w:rFonts w:ascii="Times New Roman" w:eastAsia="Times New Roman" w:hAnsi="Times New Roman" w:cs="Times New Roman"/>
                <w:b/>
                <w:bCs/>
                <w:kern w:val="2"/>
                <w:sz w:val="20"/>
                <w:szCs w:val="20"/>
                <w:u w:val="single"/>
                <w:lang w:eastAsia="ru-RU"/>
                <w14:ligatures w14:val="standardContextual"/>
              </w:rPr>
              <w:t xml:space="preserve">Поставка </w:t>
            </w:r>
            <w:r w:rsidR="00C80C43" w:rsidRPr="003B41F0">
              <w:rPr>
                <w:rFonts w:ascii="Times New Roman" w:eastAsia="Times New Roman" w:hAnsi="Times New Roman" w:cs="Times New Roman"/>
                <w:b/>
                <w:bCs/>
                <w:kern w:val="2"/>
                <w:sz w:val="20"/>
                <w:szCs w:val="20"/>
                <w:u w:val="single"/>
                <w:lang w:eastAsia="ru-RU"/>
                <w14:ligatures w14:val="standardContextual"/>
              </w:rPr>
              <w:t>моющих средств</w:t>
            </w:r>
            <w:r w:rsidR="001B717C" w:rsidRPr="003B41F0">
              <w:rPr>
                <w:rFonts w:ascii="Times New Roman" w:eastAsia="Times New Roman" w:hAnsi="Times New Roman" w:cs="Times New Roman"/>
                <w:b/>
                <w:bCs/>
                <w:kern w:val="2"/>
                <w:sz w:val="20"/>
                <w:szCs w:val="20"/>
                <w:u w:val="single"/>
                <w:lang w:eastAsia="ru-RU"/>
                <w14:ligatures w14:val="standardContextual"/>
              </w:rPr>
              <w:t xml:space="preserve"> для нужд Бендерского политехнического института</w:t>
            </w:r>
          </w:p>
        </w:tc>
        <w:tc>
          <w:tcPr>
            <w:tcW w:w="2268" w:type="dxa"/>
            <w:noWrap/>
            <w:vAlign w:val="bottom"/>
            <w:hideMark/>
          </w:tcPr>
          <w:p w14:paraId="796B8661" w14:textId="77777777" w:rsidR="00CF1F02" w:rsidRPr="003B41F0" w:rsidRDefault="00CF1F02" w:rsidP="00D31B2F">
            <w:pPr>
              <w:spacing w:after="0" w:line="240" w:lineRule="auto"/>
              <w:rPr>
                <w:rFonts w:ascii="Times New Roman" w:eastAsia="Times New Roman" w:hAnsi="Times New Roman" w:cs="Times New Roman"/>
                <w:b/>
                <w:bCs/>
                <w:kern w:val="2"/>
                <w:sz w:val="20"/>
                <w:szCs w:val="20"/>
                <w:u w:val="single"/>
                <w:lang w:eastAsia="ru-RU"/>
                <w14:ligatures w14:val="standardContextual"/>
              </w:rPr>
            </w:pPr>
          </w:p>
        </w:tc>
      </w:tr>
      <w:tr w:rsidR="00CF1F02" w:rsidRPr="003B41F0" w14:paraId="23041BB6" w14:textId="77777777" w:rsidTr="003B41F0">
        <w:trPr>
          <w:trHeight w:val="210"/>
        </w:trPr>
        <w:tc>
          <w:tcPr>
            <w:tcW w:w="16160" w:type="dxa"/>
            <w:gridSpan w:val="11"/>
            <w:noWrap/>
            <w:hideMark/>
          </w:tcPr>
          <w:p w14:paraId="391CDAD6" w14:textId="2DBB3EBD" w:rsidR="00CF1F02" w:rsidRPr="003B41F0" w:rsidRDefault="00CF1F02" w:rsidP="00D31B2F">
            <w:pPr>
              <w:spacing w:after="0" w:line="240" w:lineRule="auto"/>
              <w:rPr>
                <w:rFonts w:ascii="Times New Roman" w:eastAsia="Times New Roman" w:hAnsi="Times New Roman" w:cs="Times New Roman"/>
                <w:kern w:val="2"/>
                <w:sz w:val="20"/>
                <w:szCs w:val="20"/>
                <w:lang w:eastAsia="ru-RU"/>
                <w14:ligatures w14:val="standardContextual"/>
              </w:rPr>
            </w:pPr>
            <w:r w:rsidRPr="003B41F0">
              <w:rPr>
                <w:rFonts w:ascii="Times New Roman" w:eastAsia="Times New Roman" w:hAnsi="Times New Roman" w:cs="Times New Roman"/>
                <w:kern w:val="2"/>
                <w:sz w:val="20"/>
                <w:szCs w:val="20"/>
                <w:lang w:eastAsia="ru-RU"/>
                <w14:ligatures w14:val="standardContextual"/>
              </w:rPr>
              <w:t xml:space="preserve">Дата подготовки обоснования начальной (максимальной) цены контракта: </w:t>
            </w:r>
            <w:r w:rsidR="00D00DE4" w:rsidRPr="003B41F0">
              <w:rPr>
                <w:rFonts w:ascii="Times New Roman" w:eastAsia="Times New Roman" w:hAnsi="Times New Roman" w:cs="Times New Roman"/>
                <w:kern w:val="2"/>
                <w:sz w:val="20"/>
                <w:szCs w:val="20"/>
                <w:lang w:eastAsia="ru-RU"/>
                <w14:ligatures w14:val="standardContextual"/>
              </w:rPr>
              <w:t>1</w:t>
            </w:r>
            <w:r w:rsidR="00C80C43" w:rsidRPr="003B41F0">
              <w:rPr>
                <w:rFonts w:ascii="Times New Roman" w:eastAsia="Times New Roman" w:hAnsi="Times New Roman" w:cs="Times New Roman"/>
                <w:kern w:val="2"/>
                <w:sz w:val="20"/>
                <w:szCs w:val="20"/>
                <w:lang w:eastAsia="ru-RU"/>
                <w14:ligatures w14:val="standardContextual"/>
              </w:rPr>
              <w:t>3</w:t>
            </w:r>
            <w:r w:rsidRPr="003B41F0">
              <w:rPr>
                <w:rFonts w:ascii="Times New Roman" w:eastAsia="Times New Roman" w:hAnsi="Times New Roman" w:cs="Times New Roman"/>
                <w:kern w:val="2"/>
                <w:sz w:val="20"/>
                <w:szCs w:val="20"/>
                <w:lang w:eastAsia="ru-RU"/>
                <w14:ligatures w14:val="standardContextual"/>
              </w:rPr>
              <w:t>.0</w:t>
            </w:r>
            <w:r w:rsidR="00D00DE4" w:rsidRPr="003B41F0">
              <w:rPr>
                <w:rFonts w:ascii="Times New Roman" w:eastAsia="Times New Roman" w:hAnsi="Times New Roman" w:cs="Times New Roman"/>
                <w:kern w:val="2"/>
                <w:sz w:val="20"/>
                <w:szCs w:val="20"/>
                <w:lang w:eastAsia="ru-RU"/>
                <w14:ligatures w14:val="standardContextual"/>
              </w:rPr>
              <w:t>3</w:t>
            </w:r>
            <w:r w:rsidRPr="003B41F0">
              <w:rPr>
                <w:rFonts w:ascii="Times New Roman" w:eastAsia="Times New Roman" w:hAnsi="Times New Roman" w:cs="Times New Roman"/>
                <w:kern w:val="2"/>
                <w:sz w:val="20"/>
                <w:szCs w:val="20"/>
                <w:lang w:eastAsia="ru-RU"/>
                <w14:ligatures w14:val="standardContextual"/>
              </w:rPr>
              <w:t>.2026 г.</w:t>
            </w:r>
          </w:p>
        </w:tc>
      </w:tr>
      <w:tr w:rsidR="00CF1F02" w:rsidRPr="003B41F0" w14:paraId="14317099" w14:textId="77777777" w:rsidTr="003B41F0">
        <w:trPr>
          <w:trHeight w:val="171"/>
        </w:trPr>
        <w:tc>
          <w:tcPr>
            <w:tcW w:w="16160" w:type="dxa"/>
            <w:gridSpan w:val="11"/>
            <w:hideMark/>
          </w:tcPr>
          <w:p w14:paraId="6FA7D208" w14:textId="77777777" w:rsidR="00CF1F02" w:rsidRPr="003B41F0" w:rsidRDefault="00CF1F02" w:rsidP="00D31B2F">
            <w:pPr>
              <w:spacing w:after="0" w:line="240" w:lineRule="auto"/>
              <w:rPr>
                <w:rFonts w:ascii="Times New Roman" w:eastAsia="Times New Roman" w:hAnsi="Times New Roman" w:cs="Times New Roman"/>
                <w:kern w:val="2"/>
                <w:sz w:val="20"/>
                <w:szCs w:val="20"/>
                <w:lang w:eastAsia="ru-RU"/>
                <w14:ligatures w14:val="standardContextual"/>
              </w:rPr>
            </w:pPr>
            <w:r w:rsidRPr="003B41F0">
              <w:rPr>
                <w:rFonts w:ascii="Times New Roman" w:eastAsia="Times New Roman" w:hAnsi="Times New Roman" w:cs="Times New Roman"/>
                <w:kern w:val="2"/>
                <w:sz w:val="20"/>
                <w:szCs w:val="20"/>
                <w:lang w:eastAsia="ru-RU"/>
                <w14:ligatures w14:val="standardContextual"/>
              </w:rPr>
              <w:t xml:space="preserve">Используемый метод определения начальной (максимальной) цены контракта: </w:t>
            </w:r>
            <w:r w:rsidRPr="003B41F0">
              <w:rPr>
                <w:rFonts w:ascii="Times New Roman" w:eastAsia="Times New Roman" w:hAnsi="Times New Roman" w:cs="Times New Roman"/>
                <w:kern w:val="2"/>
                <w:sz w:val="20"/>
                <w:szCs w:val="20"/>
                <w:u w:val="single"/>
                <w:lang w:eastAsia="ru-RU"/>
                <w14:ligatures w14:val="standardContextual"/>
              </w:rPr>
              <w:t>Метод сопоставимых рыночных цен (анализ рынка)</w:t>
            </w:r>
          </w:p>
        </w:tc>
      </w:tr>
      <w:tr w:rsidR="00CF1F02" w:rsidRPr="003B41F0" w14:paraId="2E02601E" w14:textId="77777777" w:rsidTr="003B41F0">
        <w:trPr>
          <w:trHeight w:val="70"/>
        </w:trPr>
        <w:tc>
          <w:tcPr>
            <w:tcW w:w="16160" w:type="dxa"/>
            <w:gridSpan w:val="11"/>
            <w:vAlign w:val="bottom"/>
            <w:hideMark/>
          </w:tcPr>
          <w:p w14:paraId="47B96271" w14:textId="77777777" w:rsidR="00CF1F02" w:rsidRPr="003B41F0" w:rsidRDefault="00CF1F02" w:rsidP="00D31B2F">
            <w:pPr>
              <w:spacing w:after="0" w:line="240" w:lineRule="auto"/>
              <w:rPr>
                <w:rFonts w:ascii="Times New Roman" w:eastAsia="Times New Roman" w:hAnsi="Times New Roman" w:cs="Times New Roman"/>
                <w:kern w:val="2"/>
                <w:sz w:val="20"/>
                <w:szCs w:val="20"/>
                <w:lang w:eastAsia="ru-RU"/>
                <w14:ligatures w14:val="standardContextual"/>
              </w:rPr>
            </w:pPr>
            <w:r w:rsidRPr="003B41F0">
              <w:rPr>
                <w:rFonts w:ascii="Times New Roman" w:eastAsia="Times New Roman" w:hAnsi="Times New Roman" w:cs="Times New Roman"/>
                <w:kern w:val="2"/>
                <w:sz w:val="20"/>
                <w:szCs w:val="20"/>
                <w:lang w:eastAsia="ru-RU"/>
                <w14:ligatures w14:val="standardContextual"/>
              </w:rPr>
              <w:t>Обоснование выбранного метода обоснования начальной (максимальной) цены контракта:</w:t>
            </w:r>
            <w:r w:rsidRPr="003B41F0">
              <w:rPr>
                <w:rFonts w:ascii="Times New Roman" w:eastAsia="Times New Roman" w:hAnsi="Times New Roman" w:cs="Times New Roman"/>
                <w:kern w:val="2"/>
                <w:sz w:val="20"/>
                <w:szCs w:val="20"/>
                <w:u w:val="single"/>
                <w:lang w:eastAsia="ru-RU"/>
                <w14:ligatures w14:val="standardContextual"/>
              </w:rPr>
              <w:t xml:space="preserve"> Наличие информации о рыночной стоимости идентичных товаров (работ, услуг)</w:t>
            </w:r>
          </w:p>
        </w:tc>
      </w:tr>
      <w:tr w:rsidR="00CF1F02" w:rsidRPr="003B41F0" w14:paraId="04A537F0" w14:textId="77777777" w:rsidTr="003B41F0">
        <w:trPr>
          <w:gridAfter w:val="8"/>
          <w:wAfter w:w="11522" w:type="dxa"/>
          <w:trHeight w:val="315"/>
        </w:trPr>
        <w:tc>
          <w:tcPr>
            <w:tcW w:w="4638" w:type="dxa"/>
            <w:gridSpan w:val="3"/>
            <w:tcBorders>
              <w:top w:val="nil"/>
              <w:left w:val="nil"/>
              <w:bottom w:val="single" w:sz="4" w:space="0" w:color="auto"/>
              <w:right w:val="nil"/>
            </w:tcBorders>
            <w:vAlign w:val="bottom"/>
            <w:hideMark/>
          </w:tcPr>
          <w:p w14:paraId="2C2E3B49" w14:textId="77777777" w:rsidR="00CF1F02" w:rsidRPr="003B41F0" w:rsidRDefault="00CF1F02" w:rsidP="00D31B2F">
            <w:pPr>
              <w:spacing w:after="0" w:line="240" w:lineRule="auto"/>
              <w:rPr>
                <w:rFonts w:ascii="Times New Roman" w:eastAsia="Times New Roman" w:hAnsi="Times New Roman" w:cs="Times New Roman"/>
                <w:kern w:val="2"/>
                <w:sz w:val="20"/>
                <w:szCs w:val="20"/>
                <w:lang w:eastAsia="ru-RU"/>
                <w14:ligatures w14:val="standardContextual"/>
              </w:rPr>
            </w:pPr>
          </w:p>
        </w:tc>
      </w:tr>
      <w:tr w:rsidR="00CF1F02" w:rsidRPr="003B41F0" w14:paraId="087628DF" w14:textId="77777777" w:rsidTr="003B41F0">
        <w:trPr>
          <w:trHeight w:val="883"/>
        </w:trPr>
        <w:tc>
          <w:tcPr>
            <w:tcW w:w="586" w:type="dxa"/>
            <w:vMerge w:val="restart"/>
            <w:tcBorders>
              <w:top w:val="nil"/>
              <w:left w:val="single" w:sz="4" w:space="0" w:color="auto"/>
              <w:bottom w:val="single" w:sz="4" w:space="0" w:color="auto"/>
              <w:right w:val="single" w:sz="4" w:space="0" w:color="auto"/>
            </w:tcBorders>
            <w:vAlign w:val="center"/>
            <w:hideMark/>
          </w:tcPr>
          <w:p w14:paraId="652E30F6" w14:textId="77777777" w:rsidR="0065389C" w:rsidRPr="003B41F0" w:rsidRDefault="00CF1F02" w:rsidP="00D31B2F">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3B41F0">
              <w:rPr>
                <w:rFonts w:ascii="Times New Roman" w:eastAsia="Times New Roman" w:hAnsi="Times New Roman" w:cs="Times New Roman"/>
                <w:b/>
                <w:bCs/>
                <w:color w:val="000000"/>
                <w:kern w:val="2"/>
                <w:sz w:val="18"/>
                <w:szCs w:val="18"/>
                <w:lang w:eastAsia="ru-RU"/>
                <w14:ligatures w14:val="standardContextual"/>
              </w:rPr>
              <w:t xml:space="preserve">№ </w:t>
            </w:r>
          </w:p>
          <w:p w14:paraId="515FB28D" w14:textId="75053E26" w:rsidR="00CF1F02" w:rsidRPr="003B41F0" w:rsidRDefault="0065389C" w:rsidP="00D31B2F">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3B41F0">
              <w:rPr>
                <w:rFonts w:ascii="Times New Roman" w:eastAsia="Times New Roman" w:hAnsi="Times New Roman" w:cs="Times New Roman"/>
                <w:b/>
                <w:bCs/>
                <w:color w:val="000000"/>
                <w:kern w:val="2"/>
                <w:sz w:val="18"/>
                <w:szCs w:val="18"/>
                <w:lang w:eastAsia="ru-RU"/>
                <w14:ligatures w14:val="standardContextual"/>
              </w:rPr>
              <w:t>лота</w:t>
            </w:r>
          </w:p>
        </w:tc>
        <w:tc>
          <w:tcPr>
            <w:tcW w:w="3100" w:type="dxa"/>
            <w:vMerge w:val="restart"/>
            <w:tcBorders>
              <w:top w:val="nil"/>
              <w:left w:val="single" w:sz="4" w:space="0" w:color="auto"/>
              <w:bottom w:val="single" w:sz="4" w:space="0" w:color="auto"/>
              <w:right w:val="single" w:sz="4" w:space="0" w:color="auto"/>
            </w:tcBorders>
            <w:vAlign w:val="center"/>
            <w:hideMark/>
          </w:tcPr>
          <w:p w14:paraId="5F51A62F" w14:textId="77777777" w:rsidR="00CF1F02" w:rsidRPr="003B41F0" w:rsidRDefault="00CF1F02" w:rsidP="00D31B2F">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3B41F0">
              <w:rPr>
                <w:rFonts w:ascii="Times New Roman" w:eastAsia="Times New Roman" w:hAnsi="Times New Roman" w:cs="Times New Roman"/>
                <w:b/>
                <w:bCs/>
                <w:color w:val="000000"/>
                <w:kern w:val="2"/>
                <w:sz w:val="18"/>
                <w:szCs w:val="18"/>
                <w:lang w:eastAsia="ru-RU"/>
                <w14:ligatures w14:val="standardContextual"/>
              </w:rPr>
              <w:t>Наименование товаров</w:t>
            </w:r>
          </w:p>
        </w:tc>
        <w:tc>
          <w:tcPr>
            <w:tcW w:w="1042" w:type="dxa"/>
            <w:gridSpan w:val="2"/>
            <w:vMerge w:val="restart"/>
            <w:tcBorders>
              <w:top w:val="nil"/>
              <w:left w:val="single" w:sz="4" w:space="0" w:color="auto"/>
              <w:bottom w:val="single" w:sz="4" w:space="0" w:color="auto"/>
              <w:right w:val="single" w:sz="4" w:space="0" w:color="auto"/>
            </w:tcBorders>
            <w:vAlign w:val="center"/>
            <w:hideMark/>
          </w:tcPr>
          <w:p w14:paraId="5A61468B" w14:textId="77777777" w:rsidR="00CF1F02" w:rsidRPr="003B41F0" w:rsidRDefault="00CF1F02" w:rsidP="00D31B2F">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3B41F0">
              <w:rPr>
                <w:rFonts w:ascii="Times New Roman" w:eastAsia="Times New Roman" w:hAnsi="Times New Roman" w:cs="Times New Roman"/>
                <w:b/>
                <w:bCs/>
                <w:color w:val="000000"/>
                <w:kern w:val="2"/>
                <w:sz w:val="18"/>
                <w:szCs w:val="18"/>
                <w:lang w:eastAsia="ru-RU"/>
                <w14:ligatures w14:val="standardContextual"/>
              </w:rPr>
              <w:t xml:space="preserve"> Количество (объем) закупаемого товара (работы, услуги), штук </w:t>
            </w:r>
          </w:p>
        </w:tc>
        <w:tc>
          <w:tcPr>
            <w:tcW w:w="1651" w:type="dxa"/>
            <w:vMerge w:val="restart"/>
            <w:tcBorders>
              <w:top w:val="nil"/>
              <w:left w:val="single" w:sz="4" w:space="0" w:color="auto"/>
              <w:bottom w:val="single" w:sz="4" w:space="0" w:color="auto"/>
              <w:right w:val="single" w:sz="4" w:space="0" w:color="auto"/>
            </w:tcBorders>
            <w:vAlign w:val="center"/>
            <w:hideMark/>
          </w:tcPr>
          <w:p w14:paraId="60DC2ACB" w14:textId="77777777" w:rsidR="00CF1F02" w:rsidRPr="003B41F0" w:rsidRDefault="00CF1F02" w:rsidP="00D31B2F">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3B41F0">
              <w:rPr>
                <w:rFonts w:ascii="Times New Roman" w:eastAsia="Times New Roman" w:hAnsi="Times New Roman" w:cs="Times New Roman"/>
                <w:b/>
                <w:bCs/>
                <w:color w:val="000000"/>
                <w:kern w:val="2"/>
                <w:sz w:val="18"/>
                <w:szCs w:val="18"/>
                <w:lang w:eastAsia="ru-RU"/>
                <w14:ligatures w14:val="standardContextual"/>
              </w:rPr>
              <w:t>Количество источников ценовой информации</w:t>
            </w:r>
          </w:p>
        </w:tc>
        <w:tc>
          <w:tcPr>
            <w:tcW w:w="2268" w:type="dxa"/>
            <w:gridSpan w:val="2"/>
            <w:tcBorders>
              <w:top w:val="single" w:sz="4" w:space="0" w:color="auto"/>
              <w:left w:val="nil"/>
              <w:bottom w:val="single" w:sz="4" w:space="0" w:color="auto"/>
              <w:right w:val="single" w:sz="4" w:space="0" w:color="auto"/>
            </w:tcBorders>
            <w:vAlign w:val="center"/>
            <w:hideMark/>
          </w:tcPr>
          <w:p w14:paraId="7962A7F3" w14:textId="77777777" w:rsidR="00CF1F02" w:rsidRPr="003B41F0" w:rsidRDefault="00CF1F02" w:rsidP="00D31B2F">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3B41F0">
              <w:rPr>
                <w:rFonts w:ascii="Times New Roman" w:eastAsia="Times New Roman" w:hAnsi="Times New Roman" w:cs="Times New Roman"/>
                <w:b/>
                <w:bCs/>
                <w:color w:val="000000"/>
                <w:kern w:val="2"/>
                <w:sz w:val="18"/>
                <w:szCs w:val="18"/>
                <w:lang w:eastAsia="ru-RU"/>
                <w14:ligatures w14:val="standardContextual"/>
              </w:rPr>
              <w:t>Цены поставщиков (исполнителей, подрядчиков) за единицу товара (работы, услуги), рублей</w:t>
            </w:r>
          </w:p>
        </w:tc>
        <w:tc>
          <w:tcPr>
            <w:tcW w:w="5245" w:type="dxa"/>
            <w:gridSpan w:val="3"/>
            <w:tcBorders>
              <w:top w:val="single" w:sz="4" w:space="0" w:color="auto"/>
              <w:left w:val="nil"/>
              <w:bottom w:val="single" w:sz="4" w:space="0" w:color="auto"/>
              <w:right w:val="single" w:sz="4" w:space="0" w:color="auto"/>
            </w:tcBorders>
            <w:hideMark/>
          </w:tcPr>
          <w:p w14:paraId="58D21F4B" w14:textId="77777777" w:rsidR="00CF1F02" w:rsidRPr="003B41F0" w:rsidRDefault="00CF1F02" w:rsidP="00D31B2F">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3B41F0">
              <w:rPr>
                <w:rFonts w:ascii="Times New Roman" w:eastAsia="Times New Roman" w:hAnsi="Times New Roman" w:cs="Times New Roman"/>
                <w:b/>
                <w:bCs/>
                <w:color w:val="000000"/>
                <w:kern w:val="2"/>
                <w:sz w:val="18"/>
                <w:szCs w:val="18"/>
                <w:lang w:eastAsia="ru-RU"/>
                <w14:ligatures w14:val="standardContextual"/>
              </w:rPr>
              <w:t>Однородность совокупности значений выявленных цен, используемых в расчете НМЦК</w:t>
            </w:r>
          </w:p>
        </w:tc>
        <w:tc>
          <w:tcPr>
            <w:tcW w:w="2268" w:type="dxa"/>
            <w:tcBorders>
              <w:top w:val="nil"/>
              <w:left w:val="nil"/>
              <w:bottom w:val="single" w:sz="4" w:space="0" w:color="auto"/>
              <w:right w:val="single" w:sz="4" w:space="0" w:color="auto"/>
            </w:tcBorders>
            <w:hideMark/>
          </w:tcPr>
          <w:p w14:paraId="10077091" w14:textId="77777777" w:rsidR="00CF1F02" w:rsidRPr="003B41F0" w:rsidRDefault="00CF1F02" w:rsidP="00D31B2F">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3B41F0">
              <w:rPr>
                <w:rFonts w:ascii="Times New Roman" w:eastAsia="Times New Roman" w:hAnsi="Times New Roman" w:cs="Times New Roman"/>
                <w:b/>
                <w:bCs/>
                <w:color w:val="000000"/>
                <w:kern w:val="2"/>
                <w:sz w:val="18"/>
                <w:szCs w:val="18"/>
                <w:lang w:eastAsia="ru-RU"/>
                <w14:ligatures w14:val="standardContextual"/>
              </w:rPr>
              <w:t>НМЦК, определяемая методом сопоставимых рыночных цен                                                                                                                                                                                                                                 (анализ рынка)</w:t>
            </w:r>
          </w:p>
        </w:tc>
      </w:tr>
      <w:tr w:rsidR="00CF1F02" w:rsidRPr="003B41F0" w14:paraId="596F39DB" w14:textId="77777777" w:rsidTr="003B41F0">
        <w:trPr>
          <w:trHeight w:val="2736"/>
        </w:trPr>
        <w:tc>
          <w:tcPr>
            <w:tcW w:w="586" w:type="dxa"/>
            <w:vMerge/>
            <w:tcBorders>
              <w:top w:val="nil"/>
              <w:left w:val="single" w:sz="4" w:space="0" w:color="auto"/>
              <w:bottom w:val="single" w:sz="4" w:space="0" w:color="auto"/>
              <w:right w:val="single" w:sz="4" w:space="0" w:color="auto"/>
            </w:tcBorders>
            <w:vAlign w:val="center"/>
            <w:hideMark/>
          </w:tcPr>
          <w:p w14:paraId="380A9D59" w14:textId="77777777" w:rsidR="00CF1F02" w:rsidRPr="003B41F0" w:rsidRDefault="00CF1F02" w:rsidP="00D31B2F">
            <w:pPr>
              <w:spacing w:after="0" w:line="240" w:lineRule="auto"/>
              <w:rPr>
                <w:rFonts w:ascii="Times New Roman" w:eastAsia="Times New Roman" w:hAnsi="Times New Roman" w:cs="Times New Roman"/>
                <w:b/>
                <w:bCs/>
                <w:color w:val="000000"/>
                <w:kern w:val="2"/>
                <w:sz w:val="18"/>
                <w:szCs w:val="18"/>
                <w:lang w:eastAsia="ru-RU"/>
                <w14:ligatures w14:val="standardContextual"/>
              </w:rPr>
            </w:pPr>
          </w:p>
        </w:tc>
        <w:tc>
          <w:tcPr>
            <w:tcW w:w="3100" w:type="dxa"/>
            <w:vMerge/>
            <w:tcBorders>
              <w:top w:val="nil"/>
              <w:left w:val="single" w:sz="4" w:space="0" w:color="auto"/>
              <w:bottom w:val="single" w:sz="4" w:space="0" w:color="auto"/>
              <w:right w:val="single" w:sz="4" w:space="0" w:color="auto"/>
            </w:tcBorders>
            <w:vAlign w:val="center"/>
            <w:hideMark/>
          </w:tcPr>
          <w:p w14:paraId="0A432ADD" w14:textId="77777777" w:rsidR="00CF1F02" w:rsidRPr="003B41F0" w:rsidRDefault="00CF1F02" w:rsidP="00D31B2F">
            <w:pPr>
              <w:spacing w:after="0" w:line="240" w:lineRule="auto"/>
              <w:rPr>
                <w:rFonts w:ascii="Times New Roman" w:eastAsia="Times New Roman" w:hAnsi="Times New Roman" w:cs="Times New Roman"/>
                <w:b/>
                <w:bCs/>
                <w:color w:val="000000"/>
                <w:kern w:val="2"/>
                <w:sz w:val="18"/>
                <w:szCs w:val="18"/>
                <w:lang w:eastAsia="ru-RU"/>
                <w14:ligatures w14:val="standardContextual"/>
              </w:rPr>
            </w:pPr>
          </w:p>
        </w:tc>
        <w:tc>
          <w:tcPr>
            <w:tcW w:w="1042" w:type="dxa"/>
            <w:gridSpan w:val="2"/>
            <w:vMerge/>
            <w:tcBorders>
              <w:top w:val="nil"/>
              <w:left w:val="single" w:sz="4" w:space="0" w:color="auto"/>
              <w:bottom w:val="single" w:sz="4" w:space="0" w:color="auto"/>
              <w:right w:val="single" w:sz="4" w:space="0" w:color="auto"/>
            </w:tcBorders>
            <w:vAlign w:val="center"/>
            <w:hideMark/>
          </w:tcPr>
          <w:p w14:paraId="4DD0175B" w14:textId="77777777" w:rsidR="00CF1F02" w:rsidRPr="003B41F0" w:rsidRDefault="00CF1F02" w:rsidP="00D31B2F">
            <w:pPr>
              <w:spacing w:after="0" w:line="240" w:lineRule="auto"/>
              <w:rPr>
                <w:rFonts w:ascii="Times New Roman" w:eastAsia="Times New Roman" w:hAnsi="Times New Roman" w:cs="Times New Roman"/>
                <w:b/>
                <w:bCs/>
                <w:color w:val="000000"/>
                <w:kern w:val="2"/>
                <w:sz w:val="18"/>
                <w:szCs w:val="18"/>
                <w:lang w:eastAsia="ru-RU"/>
                <w14:ligatures w14:val="standardContextual"/>
              </w:rPr>
            </w:pPr>
          </w:p>
        </w:tc>
        <w:tc>
          <w:tcPr>
            <w:tcW w:w="1651" w:type="dxa"/>
            <w:vMerge/>
            <w:tcBorders>
              <w:top w:val="nil"/>
              <w:left w:val="single" w:sz="4" w:space="0" w:color="auto"/>
              <w:bottom w:val="single" w:sz="4" w:space="0" w:color="auto"/>
              <w:right w:val="single" w:sz="4" w:space="0" w:color="auto"/>
            </w:tcBorders>
            <w:vAlign w:val="center"/>
            <w:hideMark/>
          </w:tcPr>
          <w:p w14:paraId="431CEB4E" w14:textId="77777777" w:rsidR="00CF1F02" w:rsidRPr="003B41F0" w:rsidRDefault="00CF1F02" w:rsidP="00D31B2F">
            <w:pPr>
              <w:spacing w:after="0" w:line="240" w:lineRule="auto"/>
              <w:rPr>
                <w:rFonts w:ascii="Times New Roman" w:eastAsia="Times New Roman" w:hAnsi="Times New Roman" w:cs="Times New Roman"/>
                <w:b/>
                <w:bCs/>
                <w:color w:val="000000"/>
                <w:kern w:val="2"/>
                <w:sz w:val="18"/>
                <w:szCs w:val="18"/>
                <w:lang w:eastAsia="ru-RU"/>
                <w14:ligatures w14:val="standardContextual"/>
              </w:rPr>
            </w:pPr>
          </w:p>
        </w:tc>
        <w:tc>
          <w:tcPr>
            <w:tcW w:w="1164" w:type="dxa"/>
            <w:tcBorders>
              <w:top w:val="nil"/>
              <w:left w:val="nil"/>
              <w:bottom w:val="single" w:sz="4" w:space="0" w:color="auto"/>
              <w:right w:val="single" w:sz="4" w:space="0" w:color="auto"/>
            </w:tcBorders>
            <w:textDirection w:val="btLr"/>
            <w:vAlign w:val="center"/>
            <w:hideMark/>
          </w:tcPr>
          <w:p w14:paraId="477BE2BB" w14:textId="77777777" w:rsidR="00CF1F02" w:rsidRPr="003B41F0" w:rsidRDefault="00CF1F02" w:rsidP="00D31B2F">
            <w:pPr>
              <w:spacing w:after="0" w:line="240" w:lineRule="auto"/>
              <w:jc w:val="center"/>
              <w:rPr>
                <w:rFonts w:ascii="Times New Roman" w:eastAsia="Times New Roman" w:hAnsi="Times New Roman" w:cs="Times New Roman"/>
                <w:b/>
                <w:bCs/>
                <w:kern w:val="2"/>
                <w:sz w:val="18"/>
                <w:szCs w:val="18"/>
                <w:lang w:eastAsia="ru-RU"/>
                <w14:ligatures w14:val="standardContextual"/>
              </w:rPr>
            </w:pPr>
            <w:r w:rsidRPr="003B41F0">
              <w:rPr>
                <w:rFonts w:ascii="Times New Roman" w:eastAsia="Times New Roman" w:hAnsi="Times New Roman" w:cs="Times New Roman"/>
                <w:b/>
                <w:bCs/>
                <w:kern w:val="2"/>
                <w:sz w:val="18"/>
                <w:szCs w:val="18"/>
                <w:lang w:eastAsia="ru-RU"/>
                <w14:ligatures w14:val="standardContextual"/>
              </w:rPr>
              <w:t xml:space="preserve">Источник цены №1 </w:t>
            </w:r>
          </w:p>
        </w:tc>
        <w:tc>
          <w:tcPr>
            <w:tcW w:w="1104" w:type="dxa"/>
            <w:tcBorders>
              <w:top w:val="nil"/>
              <w:left w:val="nil"/>
              <w:bottom w:val="single" w:sz="4" w:space="0" w:color="auto"/>
              <w:right w:val="single" w:sz="4" w:space="0" w:color="auto"/>
            </w:tcBorders>
            <w:textDirection w:val="btLr"/>
            <w:vAlign w:val="center"/>
            <w:hideMark/>
          </w:tcPr>
          <w:p w14:paraId="76B60023" w14:textId="77777777" w:rsidR="00CF1F02" w:rsidRPr="003B41F0" w:rsidRDefault="00CF1F02" w:rsidP="00D31B2F">
            <w:pPr>
              <w:spacing w:after="0" w:line="240" w:lineRule="auto"/>
              <w:jc w:val="center"/>
              <w:rPr>
                <w:rFonts w:ascii="Times New Roman" w:eastAsia="Times New Roman" w:hAnsi="Times New Roman" w:cs="Times New Roman"/>
                <w:b/>
                <w:bCs/>
                <w:kern w:val="2"/>
                <w:sz w:val="18"/>
                <w:szCs w:val="18"/>
                <w:lang w:eastAsia="ru-RU"/>
                <w14:ligatures w14:val="standardContextual"/>
              </w:rPr>
            </w:pPr>
            <w:r w:rsidRPr="003B41F0">
              <w:rPr>
                <w:rFonts w:ascii="Times New Roman" w:eastAsia="Times New Roman" w:hAnsi="Times New Roman" w:cs="Times New Roman"/>
                <w:b/>
                <w:bCs/>
                <w:kern w:val="2"/>
                <w:sz w:val="18"/>
                <w:szCs w:val="18"/>
                <w:lang w:eastAsia="ru-RU"/>
                <w14:ligatures w14:val="standardContextual"/>
              </w:rPr>
              <w:t xml:space="preserve">Источник цены №2 </w:t>
            </w:r>
          </w:p>
        </w:tc>
        <w:tc>
          <w:tcPr>
            <w:tcW w:w="1701" w:type="dxa"/>
            <w:tcBorders>
              <w:top w:val="nil"/>
              <w:left w:val="nil"/>
              <w:bottom w:val="single" w:sz="4" w:space="0" w:color="auto"/>
              <w:right w:val="single" w:sz="4" w:space="0" w:color="auto"/>
            </w:tcBorders>
            <w:hideMark/>
          </w:tcPr>
          <w:p w14:paraId="3F30479C" w14:textId="77777777" w:rsidR="00CF1F02" w:rsidRPr="003B41F0" w:rsidRDefault="00CF1F02" w:rsidP="00D31B2F">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3B41F0">
              <w:rPr>
                <w:rFonts w:ascii="Times New Roman" w:eastAsia="Times New Roman" w:hAnsi="Times New Roman" w:cs="Times New Roman"/>
                <w:b/>
                <w:bCs/>
                <w:color w:val="000000"/>
                <w:kern w:val="2"/>
                <w:sz w:val="18"/>
                <w:szCs w:val="18"/>
                <w:lang w:eastAsia="ru-RU"/>
                <w14:ligatures w14:val="standardContextual"/>
              </w:rPr>
              <w:t>Средняя арифметическая цена за единицу     &lt;</w:t>
            </w:r>
            <w:r w:rsidRPr="003B41F0">
              <w:rPr>
                <w:rFonts w:ascii="Times New Roman" w:eastAsia="Times New Roman" w:hAnsi="Times New Roman" w:cs="Times New Roman"/>
                <w:b/>
                <w:bCs/>
                <w:i/>
                <w:iCs/>
                <w:color w:val="000000"/>
                <w:kern w:val="2"/>
                <w:sz w:val="18"/>
                <w:szCs w:val="18"/>
                <w:lang w:eastAsia="ru-RU"/>
                <w14:ligatures w14:val="standardContextual"/>
              </w:rPr>
              <w:t>ц</w:t>
            </w:r>
            <w:r w:rsidRPr="003B41F0">
              <w:rPr>
                <w:rFonts w:ascii="Times New Roman" w:eastAsia="Times New Roman" w:hAnsi="Times New Roman" w:cs="Times New Roman"/>
                <w:b/>
                <w:bCs/>
                <w:color w:val="000000"/>
                <w:kern w:val="2"/>
                <w:sz w:val="18"/>
                <w:szCs w:val="18"/>
                <w:lang w:eastAsia="ru-RU"/>
                <w14:ligatures w14:val="standardContextual"/>
              </w:rPr>
              <w:t xml:space="preserve">&gt; </w:t>
            </w:r>
          </w:p>
        </w:tc>
        <w:tc>
          <w:tcPr>
            <w:tcW w:w="1644" w:type="dxa"/>
            <w:tcBorders>
              <w:top w:val="nil"/>
              <w:left w:val="nil"/>
              <w:bottom w:val="single" w:sz="4" w:space="0" w:color="auto"/>
              <w:right w:val="nil"/>
            </w:tcBorders>
            <w:noWrap/>
            <w:vAlign w:val="bottom"/>
          </w:tcPr>
          <w:tbl>
            <w:tblPr>
              <w:tblpPr w:leftFromText="180" w:rightFromText="180" w:bottomFromText="160" w:vertAnchor="text" w:horzAnchor="margin" w:tblpY="-919"/>
              <w:tblOverlap w:val="never"/>
              <w:tblW w:w="1544" w:type="dxa"/>
              <w:tblCellSpacing w:w="0" w:type="dxa"/>
              <w:tblLayout w:type="fixed"/>
              <w:tblCellMar>
                <w:left w:w="0" w:type="dxa"/>
                <w:right w:w="0" w:type="dxa"/>
              </w:tblCellMar>
              <w:tblLook w:val="04A0" w:firstRow="1" w:lastRow="0" w:firstColumn="1" w:lastColumn="0" w:noHBand="0" w:noVBand="1"/>
            </w:tblPr>
            <w:tblGrid>
              <w:gridCol w:w="1544"/>
            </w:tblGrid>
            <w:tr w:rsidR="00CF1F02" w:rsidRPr="003B41F0" w14:paraId="11694D94" w14:textId="77777777" w:rsidTr="00D31B2F">
              <w:trPr>
                <w:trHeight w:val="1417"/>
                <w:tblCellSpacing w:w="0" w:type="dxa"/>
              </w:trPr>
              <w:tc>
                <w:tcPr>
                  <w:tcW w:w="1544" w:type="dxa"/>
                  <w:tcBorders>
                    <w:top w:val="nil"/>
                    <w:left w:val="nil"/>
                    <w:bottom w:val="nil"/>
                    <w:right w:val="single" w:sz="4" w:space="0" w:color="auto"/>
                  </w:tcBorders>
                  <w:hideMark/>
                </w:tcPr>
                <w:p w14:paraId="3A38001E" w14:textId="77777777" w:rsidR="00CF1F02" w:rsidRPr="003B41F0" w:rsidRDefault="00CF1F02" w:rsidP="00D31B2F">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3B41F0">
                    <w:rPr>
                      <w:rFonts w:ascii="Times New Roman" w:eastAsia="Calibri" w:hAnsi="Times New Roman" w:cs="Times New Roman"/>
                      <w:noProof/>
                      <w:kern w:val="2"/>
                      <w:sz w:val="18"/>
                      <w:szCs w:val="18"/>
                      <w14:ligatures w14:val="standardContextual"/>
                    </w:rPr>
                    <w:drawing>
                      <wp:anchor distT="0" distB="0" distL="114300" distR="114300" simplePos="0" relativeHeight="251660288" behindDoc="0" locked="0" layoutInCell="1" allowOverlap="1" wp14:anchorId="212DFCF6" wp14:editId="7C4E1FC3">
                        <wp:simplePos x="0" y="0"/>
                        <wp:positionH relativeFrom="column">
                          <wp:posOffset>20320</wp:posOffset>
                        </wp:positionH>
                        <wp:positionV relativeFrom="paragraph">
                          <wp:posOffset>484505</wp:posOffset>
                        </wp:positionV>
                        <wp:extent cx="847725" cy="438150"/>
                        <wp:effectExtent l="0" t="0" r="9525" b="0"/>
                        <wp:wrapNone/>
                        <wp:docPr id="11" name="Рисунок 5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41F0">
                    <w:rPr>
                      <w:rFonts w:ascii="Times New Roman" w:eastAsia="Times New Roman" w:hAnsi="Times New Roman" w:cs="Times New Roman"/>
                      <w:b/>
                      <w:bCs/>
                      <w:color w:val="000000"/>
                      <w:kern w:val="2"/>
                      <w:sz w:val="18"/>
                      <w:szCs w:val="18"/>
                      <w:lang w:eastAsia="ru-RU"/>
                      <w14:ligatures w14:val="standardContextual"/>
                    </w:rPr>
                    <w:t>Среднее квадратичное отклонение</w:t>
                  </w:r>
                </w:p>
              </w:tc>
            </w:tr>
          </w:tbl>
          <w:p w14:paraId="0FD1CF9B" w14:textId="77777777" w:rsidR="00CF1F02" w:rsidRPr="003B41F0" w:rsidRDefault="00CF1F02" w:rsidP="00D31B2F">
            <w:pPr>
              <w:spacing w:after="0" w:line="240" w:lineRule="auto"/>
              <w:rPr>
                <w:rFonts w:ascii="Times New Roman" w:eastAsia="Times New Roman" w:hAnsi="Times New Roman" w:cs="Times New Roman"/>
                <w:color w:val="000000"/>
                <w:kern w:val="2"/>
                <w:sz w:val="18"/>
                <w:szCs w:val="18"/>
                <w:lang w:eastAsia="ru-RU"/>
                <w14:ligatures w14:val="standardContextual"/>
              </w:rPr>
            </w:pPr>
          </w:p>
        </w:tc>
        <w:tc>
          <w:tcPr>
            <w:tcW w:w="1900" w:type="dxa"/>
            <w:tcBorders>
              <w:top w:val="nil"/>
              <w:left w:val="nil"/>
              <w:bottom w:val="single" w:sz="4" w:space="0" w:color="auto"/>
              <w:right w:val="nil"/>
            </w:tcBorders>
            <w:noWrap/>
            <w:vAlign w:val="bottom"/>
          </w:tcPr>
          <w:tbl>
            <w:tblPr>
              <w:tblpPr w:leftFromText="180" w:rightFromText="180" w:bottomFromText="160" w:vertAnchor="text" w:horzAnchor="margin" w:tblpY="-2144"/>
              <w:tblOverlap w:val="never"/>
              <w:tblW w:w="2106" w:type="dxa"/>
              <w:tblCellSpacing w:w="0" w:type="dxa"/>
              <w:tblLayout w:type="fixed"/>
              <w:tblCellMar>
                <w:left w:w="0" w:type="dxa"/>
                <w:right w:w="0" w:type="dxa"/>
              </w:tblCellMar>
              <w:tblLook w:val="04A0" w:firstRow="1" w:lastRow="0" w:firstColumn="1" w:lastColumn="0" w:noHBand="0" w:noVBand="1"/>
            </w:tblPr>
            <w:tblGrid>
              <w:gridCol w:w="2106"/>
            </w:tblGrid>
            <w:tr w:rsidR="00CF1F02" w:rsidRPr="003B41F0" w14:paraId="0301D6CB" w14:textId="77777777" w:rsidTr="00D31B2F">
              <w:trPr>
                <w:trHeight w:val="1417"/>
                <w:tblCellSpacing w:w="0" w:type="dxa"/>
              </w:trPr>
              <w:tc>
                <w:tcPr>
                  <w:tcW w:w="2106" w:type="dxa"/>
                  <w:tcBorders>
                    <w:top w:val="nil"/>
                    <w:left w:val="nil"/>
                    <w:bottom w:val="nil"/>
                    <w:right w:val="single" w:sz="4" w:space="0" w:color="auto"/>
                  </w:tcBorders>
                </w:tcPr>
                <w:p w14:paraId="7F16208E" w14:textId="77777777" w:rsidR="00CF1F02" w:rsidRPr="003B41F0" w:rsidRDefault="00CF1F02" w:rsidP="00D31B2F">
                  <w:pPr>
                    <w:spacing w:after="0" w:line="240" w:lineRule="auto"/>
                    <w:jc w:val="center"/>
                    <w:rPr>
                      <w:rFonts w:ascii="Times New Roman" w:eastAsia="Times New Roman" w:hAnsi="Times New Roman" w:cs="Times New Roman"/>
                      <w:b/>
                      <w:bCs/>
                      <w:i/>
                      <w:iCs/>
                      <w:color w:val="000000"/>
                      <w:kern w:val="2"/>
                      <w:sz w:val="18"/>
                      <w:szCs w:val="18"/>
                      <w:lang w:eastAsia="ru-RU"/>
                      <w14:ligatures w14:val="standardContextual"/>
                    </w:rPr>
                  </w:pPr>
                  <w:r w:rsidRPr="003B41F0">
                    <w:rPr>
                      <w:rFonts w:ascii="Times New Roman" w:eastAsia="Calibri" w:hAnsi="Times New Roman" w:cs="Times New Roman"/>
                      <w:noProof/>
                      <w:kern w:val="2"/>
                      <w:sz w:val="18"/>
                      <w:szCs w:val="18"/>
                      <w14:ligatures w14:val="standardContextual"/>
                    </w:rPr>
                    <w:drawing>
                      <wp:anchor distT="0" distB="0" distL="114300" distR="114300" simplePos="0" relativeHeight="251659264" behindDoc="0" locked="0" layoutInCell="1" allowOverlap="1" wp14:anchorId="5C257718" wp14:editId="2456CC48">
                        <wp:simplePos x="0" y="0"/>
                        <wp:positionH relativeFrom="column">
                          <wp:posOffset>-66675</wp:posOffset>
                        </wp:positionH>
                        <wp:positionV relativeFrom="paragraph">
                          <wp:posOffset>560705</wp:posOffset>
                        </wp:positionV>
                        <wp:extent cx="1200150" cy="476250"/>
                        <wp:effectExtent l="0" t="0" r="0" b="0"/>
                        <wp:wrapNone/>
                        <wp:docPr id="10" name="Рисунок 5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pic:spPr>
                            </pic:pic>
                          </a:graphicData>
                        </a:graphic>
                        <wp14:sizeRelH relativeFrom="page">
                          <wp14:pctWidth>0</wp14:pctWidth>
                        </wp14:sizeRelH>
                        <wp14:sizeRelV relativeFrom="page">
                          <wp14:pctHeight>0</wp14:pctHeight>
                        </wp14:sizeRelV>
                      </wp:anchor>
                    </w:drawing>
                  </w:r>
                  <w:r w:rsidRPr="003B41F0">
                    <w:rPr>
                      <w:rFonts w:ascii="Times New Roman" w:eastAsia="Times New Roman" w:hAnsi="Times New Roman" w:cs="Times New Roman"/>
                      <w:b/>
                      <w:bCs/>
                      <w:color w:val="000000"/>
                      <w:kern w:val="2"/>
                      <w:sz w:val="18"/>
                      <w:szCs w:val="18"/>
                      <w:lang w:eastAsia="ru-RU"/>
                      <w14:ligatures w14:val="standardContextual"/>
                    </w:rPr>
                    <w:t>Коэффициент вариации цен V (%)</w:t>
                  </w:r>
                  <w:r w:rsidRPr="003B41F0">
                    <w:rPr>
                      <w:rFonts w:ascii="Times New Roman" w:eastAsia="Times New Roman" w:hAnsi="Times New Roman" w:cs="Times New Roman"/>
                      <w:b/>
                      <w:bCs/>
                      <w:i/>
                      <w:iCs/>
                      <w:color w:val="000000"/>
                      <w:kern w:val="2"/>
                      <w:sz w:val="18"/>
                      <w:szCs w:val="18"/>
                      <w:lang w:eastAsia="ru-RU"/>
                      <w14:ligatures w14:val="standardContextual"/>
                    </w:rPr>
                    <w:t xml:space="preserve"> (не должен превышать 33%)</w:t>
                  </w:r>
                </w:p>
                <w:p w14:paraId="0EEBF115" w14:textId="77777777" w:rsidR="00CF1F02" w:rsidRPr="003B41F0" w:rsidRDefault="00CF1F02" w:rsidP="00D31B2F">
                  <w:pPr>
                    <w:spacing w:after="0" w:line="240" w:lineRule="auto"/>
                    <w:rPr>
                      <w:rFonts w:ascii="Times New Roman" w:eastAsia="Times New Roman" w:hAnsi="Times New Roman" w:cs="Times New Roman"/>
                      <w:kern w:val="2"/>
                      <w:sz w:val="18"/>
                      <w:szCs w:val="18"/>
                      <w:lang w:eastAsia="ru-RU"/>
                      <w14:ligatures w14:val="standardContextual"/>
                    </w:rPr>
                  </w:pPr>
                </w:p>
                <w:p w14:paraId="0C8C7219" w14:textId="77777777" w:rsidR="00CF1F02" w:rsidRPr="003B41F0" w:rsidRDefault="00CF1F02" w:rsidP="00D31B2F">
                  <w:pPr>
                    <w:spacing w:after="0" w:line="240" w:lineRule="auto"/>
                    <w:rPr>
                      <w:rFonts w:ascii="Times New Roman" w:eastAsia="Times New Roman" w:hAnsi="Times New Roman" w:cs="Times New Roman"/>
                      <w:b/>
                      <w:bCs/>
                      <w:i/>
                      <w:iCs/>
                      <w:color w:val="000000"/>
                      <w:kern w:val="2"/>
                      <w:sz w:val="18"/>
                      <w:szCs w:val="18"/>
                      <w:lang w:eastAsia="ru-RU"/>
                      <w14:ligatures w14:val="standardContextual"/>
                    </w:rPr>
                  </w:pPr>
                </w:p>
              </w:tc>
            </w:tr>
          </w:tbl>
          <w:p w14:paraId="7899D593" w14:textId="77777777" w:rsidR="00CF1F02" w:rsidRPr="003B41F0" w:rsidRDefault="00CF1F02" w:rsidP="00D31B2F">
            <w:pPr>
              <w:spacing w:after="0" w:line="240" w:lineRule="auto"/>
              <w:rPr>
                <w:rFonts w:ascii="Times New Roman" w:eastAsia="Times New Roman" w:hAnsi="Times New Roman" w:cs="Times New Roman"/>
                <w:color w:val="000000"/>
                <w:kern w:val="2"/>
                <w:sz w:val="18"/>
                <w:szCs w:val="18"/>
                <w:lang w:eastAsia="ru-RU"/>
                <w14:ligatures w14:val="standardContextual"/>
              </w:rPr>
            </w:pPr>
          </w:p>
        </w:tc>
        <w:tc>
          <w:tcPr>
            <w:tcW w:w="2268" w:type="dxa"/>
            <w:tcBorders>
              <w:top w:val="nil"/>
              <w:left w:val="nil"/>
              <w:bottom w:val="single" w:sz="4" w:space="0" w:color="auto"/>
              <w:right w:val="single" w:sz="4" w:space="0" w:color="auto"/>
            </w:tcBorders>
            <w:hideMark/>
          </w:tcPr>
          <w:p w14:paraId="40A37293" w14:textId="77777777" w:rsidR="00CF1F02" w:rsidRPr="003B41F0" w:rsidRDefault="00CF1F02" w:rsidP="00D31B2F">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3B41F0">
              <w:rPr>
                <w:rFonts w:ascii="Times New Roman" w:eastAsia="Times New Roman" w:hAnsi="Times New Roman" w:cs="Times New Roman"/>
                <w:b/>
                <w:bCs/>
                <w:color w:val="000000"/>
                <w:kern w:val="2"/>
                <w:sz w:val="18"/>
                <w:szCs w:val="18"/>
                <w:lang w:eastAsia="ru-RU"/>
                <w14:ligatures w14:val="standardContextual"/>
              </w:rPr>
              <w:t>Определяется на уровне МИНИМАЛЬНОЙ цены товара, работы, услуги, сформированной (полученной) в соответствии с требованиями Приказа Министерства экономического развития ПМР от 24 декабря 2019 года № 1127</w:t>
            </w:r>
          </w:p>
        </w:tc>
      </w:tr>
      <w:tr w:rsidR="003B41F0" w:rsidRPr="003B41F0" w14:paraId="11D77C03" w14:textId="77777777" w:rsidTr="003B41F0">
        <w:trPr>
          <w:trHeight w:val="315"/>
        </w:trPr>
        <w:tc>
          <w:tcPr>
            <w:tcW w:w="586" w:type="dxa"/>
            <w:tcBorders>
              <w:top w:val="nil"/>
              <w:left w:val="single" w:sz="4" w:space="0" w:color="auto"/>
              <w:bottom w:val="single" w:sz="4" w:space="0" w:color="auto"/>
              <w:right w:val="single" w:sz="4" w:space="0" w:color="auto"/>
            </w:tcBorders>
            <w:vAlign w:val="center"/>
            <w:hideMark/>
          </w:tcPr>
          <w:p w14:paraId="1B0B7934" w14:textId="27C8F7C9"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single" w:sz="4" w:space="0" w:color="auto"/>
              <w:left w:val="single" w:sz="4" w:space="0" w:color="auto"/>
              <w:bottom w:val="single" w:sz="4" w:space="0" w:color="auto"/>
              <w:right w:val="single" w:sz="4" w:space="0" w:color="auto"/>
            </w:tcBorders>
            <w:noWrap/>
          </w:tcPr>
          <w:p w14:paraId="22356FEC" w14:textId="368CAC50" w:rsidR="009D621F" w:rsidRPr="003B41F0" w:rsidRDefault="009D621F" w:rsidP="00D31B2F">
            <w:pPr>
              <w:spacing w:after="0" w:line="240" w:lineRule="auto"/>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color w:val="000000"/>
                <w:sz w:val="20"/>
                <w:szCs w:val="20"/>
              </w:rPr>
              <w:t>Блок для дезинфекции унитаза, подвесной блок, четырехфазный туалетный ароматизатор</w:t>
            </w:r>
          </w:p>
        </w:tc>
        <w:tc>
          <w:tcPr>
            <w:tcW w:w="1042" w:type="dxa"/>
            <w:gridSpan w:val="2"/>
            <w:tcBorders>
              <w:top w:val="single" w:sz="4" w:space="0" w:color="auto"/>
              <w:left w:val="nil"/>
              <w:bottom w:val="single" w:sz="4" w:space="0" w:color="auto"/>
              <w:right w:val="single" w:sz="4" w:space="0" w:color="auto"/>
            </w:tcBorders>
            <w:noWrap/>
            <w:vAlign w:val="center"/>
          </w:tcPr>
          <w:p w14:paraId="771374C4" w14:textId="29FC650C"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color w:val="000000"/>
                <w:sz w:val="20"/>
                <w:szCs w:val="20"/>
              </w:rPr>
              <w:t>10</w:t>
            </w:r>
          </w:p>
        </w:tc>
        <w:tc>
          <w:tcPr>
            <w:tcW w:w="1651" w:type="dxa"/>
            <w:tcBorders>
              <w:top w:val="single" w:sz="4" w:space="0" w:color="auto"/>
              <w:left w:val="nil"/>
              <w:bottom w:val="single" w:sz="4" w:space="0" w:color="auto"/>
              <w:right w:val="single" w:sz="4" w:space="0" w:color="auto"/>
            </w:tcBorders>
            <w:vAlign w:val="center"/>
          </w:tcPr>
          <w:p w14:paraId="407380B5" w14:textId="52BD4630"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sz w:val="20"/>
                <w:szCs w:val="20"/>
              </w:rPr>
              <w:t>2</w:t>
            </w:r>
          </w:p>
        </w:tc>
        <w:tc>
          <w:tcPr>
            <w:tcW w:w="1164" w:type="dxa"/>
            <w:tcBorders>
              <w:top w:val="single" w:sz="4" w:space="0" w:color="auto"/>
              <w:left w:val="nil"/>
              <w:bottom w:val="single" w:sz="4" w:space="0" w:color="auto"/>
              <w:right w:val="single" w:sz="4" w:space="0" w:color="auto"/>
            </w:tcBorders>
            <w:vAlign w:val="center"/>
          </w:tcPr>
          <w:p w14:paraId="2A1D832F" w14:textId="423A8E8E" w:rsidR="009D621F" w:rsidRPr="003B41F0" w:rsidRDefault="009D621F" w:rsidP="00D31B2F">
            <w:pPr>
              <w:spacing w:after="0" w:line="240" w:lineRule="auto"/>
              <w:jc w:val="center"/>
              <w:rPr>
                <w:rFonts w:ascii="Times New Roman" w:eastAsia="Times New Roman" w:hAnsi="Times New Roman" w:cs="Times New Roman"/>
                <w:kern w:val="2"/>
                <w:sz w:val="20"/>
                <w:szCs w:val="20"/>
                <w:lang w:eastAsia="ru-RU"/>
                <w14:ligatures w14:val="standardContextual"/>
              </w:rPr>
            </w:pPr>
            <w:r w:rsidRPr="003B41F0">
              <w:rPr>
                <w:rFonts w:ascii="Times New Roman" w:hAnsi="Times New Roman" w:cs="Times New Roman"/>
                <w:sz w:val="20"/>
                <w:szCs w:val="20"/>
              </w:rPr>
              <w:t xml:space="preserve">        13,48   </w:t>
            </w:r>
          </w:p>
        </w:tc>
        <w:tc>
          <w:tcPr>
            <w:tcW w:w="1104" w:type="dxa"/>
            <w:tcBorders>
              <w:top w:val="single" w:sz="4" w:space="0" w:color="auto"/>
              <w:left w:val="nil"/>
              <w:bottom w:val="single" w:sz="4" w:space="0" w:color="auto"/>
              <w:right w:val="single" w:sz="4" w:space="0" w:color="auto"/>
            </w:tcBorders>
            <w:vAlign w:val="center"/>
          </w:tcPr>
          <w:p w14:paraId="493E7D56" w14:textId="5B7BC5BC" w:rsidR="009D621F" w:rsidRPr="003B41F0" w:rsidRDefault="009D621F" w:rsidP="00D31B2F">
            <w:pPr>
              <w:spacing w:after="0" w:line="240" w:lineRule="auto"/>
              <w:jc w:val="center"/>
              <w:rPr>
                <w:rFonts w:ascii="Times New Roman" w:eastAsia="Times New Roman" w:hAnsi="Times New Roman" w:cs="Times New Roman"/>
                <w:kern w:val="2"/>
                <w:sz w:val="20"/>
                <w:szCs w:val="20"/>
                <w:lang w:eastAsia="ru-RU"/>
                <w14:ligatures w14:val="standardContextual"/>
              </w:rPr>
            </w:pPr>
            <w:r w:rsidRPr="003B41F0">
              <w:rPr>
                <w:rFonts w:ascii="Times New Roman" w:hAnsi="Times New Roman" w:cs="Times New Roman"/>
                <w:sz w:val="20"/>
                <w:szCs w:val="20"/>
              </w:rPr>
              <w:t xml:space="preserve">        16,55   </w:t>
            </w:r>
          </w:p>
        </w:tc>
        <w:tc>
          <w:tcPr>
            <w:tcW w:w="1701" w:type="dxa"/>
            <w:tcBorders>
              <w:top w:val="single" w:sz="4" w:space="0" w:color="auto"/>
              <w:left w:val="single" w:sz="4" w:space="0" w:color="auto"/>
              <w:bottom w:val="single" w:sz="4" w:space="0" w:color="auto"/>
              <w:right w:val="single" w:sz="4" w:space="0" w:color="auto"/>
            </w:tcBorders>
            <w:vAlign w:val="center"/>
          </w:tcPr>
          <w:p w14:paraId="7D5B2F38" w14:textId="5ACC2556"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sz w:val="20"/>
                <w:szCs w:val="20"/>
              </w:rPr>
              <w:t>15,01</w:t>
            </w:r>
          </w:p>
        </w:tc>
        <w:tc>
          <w:tcPr>
            <w:tcW w:w="1644" w:type="dxa"/>
            <w:tcBorders>
              <w:top w:val="single" w:sz="4" w:space="0" w:color="auto"/>
              <w:left w:val="nil"/>
              <w:bottom w:val="single" w:sz="4" w:space="0" w:color="auto"/>
              <w:right w:val="single" w:sz="4" w:space="0" w:color="auto"/>
            </w:tcBorders>
            <w:vAlign w:val="center"/>
          </w:tcPr>
          <w:p w14:paraId="2E2F7586" w14:textId="64C14109"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sz w:val="20"/>
                <w:szCs w:val="20"/>
              </w:rPr>
              <w:t>2,17</w:t>
            </w:r>
          </w:p>
        </w:tc>
        <w:tc>
          <w:tcPr>
            <w:tcW w:w="1900" w:type="dxa"/>
            <w:tcBorders>
              <w:top w:val="single" w:sz="4" w:space="0" w:color="auto"/>
              <w:left w:val="nil"/>
              <w:bottom w:val="single" w:sz="4" w:space="0" w:color="auto"/>
              <w:right w:val="single" w:sz="4" w:space="0" w:color="auto"/>
            </w:tcBorders>
            <w:vAlign w:val="center"/>
          </w:tcPr>
          <w:p w14:paraId="6DBC6B05" w14:textId="64E8EC94"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sz w:val="20"/>
                <w:szCs w:val="20"/>
              </w:rPr>
              <w:t>14,46</w:t>
            </w:r>
          </w:p>
        </w:tc>
        <w:tc>
          <w:tcPr>
            <w:tcW w:w="2268" w:type="dxa"/>
            <w:tcBorders>
              <w:top w:val="single" w:sz="4" w:space="0" w:color="auto"/>
              <w:left w:val="nil"/>
              <w:bottom w:val="single" w:sz="4" w:space="0" w:color="auto"/>
              <w:right w:val="single" w:sz="4" w:space="0" w:color="auto"/>
            </w:tcBorders>
            <w:vAlign w:val="center"/>
          </w:tcPr>
          <w:p w14:paraId="70629ABF" w14:textId="56C8E2B3"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sz w:val="20"/>
                <w:szCs w:val="20"/>
              </w:rPr>
              <w:t>134,80</w:t>
            </w:r>
          </w:p>
        </w:tc>
      </w:tr>
      <w:tr w:rsidR="003B41F0" w:rsidRPr="003B41F0" w14:paraId="4727F03A" w14:textId="77777777" w:rsidTr="003B41F0">
        <w:trPr>
          <w:trHeight w:val="315"/>
        </w:trPr>
        <w:tc>
          <w:tcPr>
            <w:tcW w:w="586" w:type="dxa"/>
            <w:tcBorders>
              <w:top w:val="nil"/>
              <w:left w:val="single" w:sz="4" w:space="0" w:color="auto"/>
              <w:bottom w:val="single" w:sz="4" w:space="0" w:color="auto"/>
              <w:right w:val="single" w:sz="4" w:space="0" w:color="auto"/>
            </w:tcBorders>
            <w:vAlign w:val="center"/>
            <w:hideMark/>
          </w:tcPr>
          <w:p w14:paraId="12BD44DA" w14:textId="72BBC030"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tcPr>
          <w:p w14:paraId="020716CC" w14:textId="4DBB5560" w:rsidR="009D621F" w:rsidRPr="003B41F0" w:rsidRDefault="009D621F" w:rsidP="00D31B2F">
            <w:pPr>
              <w:spacing w:after="0" w:line="240" w:lineRule="auto"/>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color w:val="000000"/>
                <w:sz w:val="20"/>
                <w:szCs w:val="20"/>
              </w:rPr>
              <w:t>Бумага туалетная однослойная, без отдушки, 65-100м/</w:t>
            </w:r>
            <w:proofErr w:type="spellStart"/>
            <w:r w:rsidRPr="003B41F0">
              <w:rPr>
                <w:rFonts w:ascii="Times New Roman" w:hAnsi="Times New Roman" w:cs="Times New Roman"/>
                <w:color w:val="000000"/>
                <w:sz w:val="20"/>
                <w:szCs w:val="20"/>
              </w:rPr>
              <w:t>рул</w:t>
            </w:r>
            <w:proofErr w:type="spellEnd"/>
          </w:p>
        </w:tc>
        <w:tc>
          <w:tcPr>
            <w:tcW w:w="1042" w:type="dxa"/>
            <w:gridSpan w:val="2"/>
            <w:tcBorders>
              <w:top w:val="nil"/>
              <w:left w:val="nil"/>
              <w:bottom w:val="single" w:sz="4" w:space="0" w:color="auto"/>
              <w:right w:val="single" w:sz="4" w:space="0" w:color="auto"/>
            </w:tcBorders>
            <w:noWrap/>
            <w:vAlign w:val="center"/>
          </w:tcPr>
          <w:p w14:paraId="65023B0B" w14:textId="365DA992"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color w:val="000000"/>
                <w:sz w:val="20"/>
                <w:szCs w:val="20"/>
              </w:rPr>
              <w:t>40</w:t>
            </w:r>
          </w:p>
        </w:tc>
        <w:tc>
          <w:tcPr>
            <w:tcW w:w="1651" w:type="dxa"/>
            <w:tcBorders>
              <w:top w:val="nil"/>
              <w:left w:val="nil"/>
              <w:bottom w:val="single" w:sz="4" w:space="0" w:color="auto"/>
              <w:right w:val="single" w:sz="4" w:space="0" w:color="auto"/>
            </w:tcBorders>
            <w:vAlign w:val="center"/>
          </w:tcPr>
          <w:p w14:paraId="219FF1E9" w14:textId="423F0B93"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10104B1E" w14:textId="07ABCF76" w:rsidR="009D621F" w:rsidRPr="003B41F0" w:rsidRDefault="009D621F" w:rsidP="00D31B2F">
            <w:pPr>
              <w:spacing w:after="0" w:line="240" w:lineRule="auto"/>
              <w:jc w:val="center"/>
              <w:rPr>
                <w:rFonts w:ascii="Times New Roman" w:eastAsia="Times New Roman" w:hAnsi="Times New Roman" w:cs="Times New Roman"/>
                <w:kern w:val="2"/>
                <w:sz w:val="20"/>
                <w:szCs w:val="20"/>
                <w:lang w:eastAsia="ru-RU"/>
                <w14:ligatures w14:val="standardContextual"/>
              </w:rPr>
            </w:pPr>
            <w:r w:rsidRPr="003B41F0">
              <w:rPr>
                <w:rFonts w:ascii="Times New Roman" w:hAnsi="Times New Roman" w:cs="Times New Roman"/>
                <w:sz w:val="20"/>
                <w:szCs w:val="20"/>
              </w:rPr>
              <w:t xml:space="preserve">          5,19   </w:t>
            </w:r>
          </w:p>
        </w:tc>
        <w:tc>
          <w:tcPr>
            <w:tcW w:w="1104" w:type="dxa"/>
            <w:tcBorders>
              <w:top w:val="nil"/>
              <w:left w:val="nil"/>
              <w:bottom w:val="single" w:sz="4" w:space="0" w:color="auto"/>
              <w:right w:val="single" w:sz="4" w:space="0" w:color="auto"/>
            </w:tcBorders>
            <w:vAlign w:val="center"/>
          </w:tcPr>
          <w:p w14:paraId="5C1E7EB6" w14:textId="6542992A" w:rsidR="009D621F" w:rsidRPr="003B41F0" w:rsidRDefault="009D621F" w:rsidP="00D31B2F">
            <w:pPr>
              <w:spacing w:after="0" w:line="240" w:lineRule="auto"/>
              <w:jc w:val="center"/>
              <w:rPr>
                <w:rFonts w:ascii="Times New Roman" w:eastAsia="Times New Roman" w:hAnsi="Times New Roman" w:cs="Times New Roman"/>
                <w:kern w:val="2"/>
                <w:sz w:val="20"/>
                <w:szCs w:val="20"/>
                <w:lang w:eastAsia="ru-RU"/>
                <w14:ligatures w14:val="standardContextual"/>
              </w:rPr>
            </w:pPr>
            <w:r w:rsidRPr="003B41F0">
              <w:rPr>
                <w:rFonts w:ascii="Times New Roman" w:hAnsi="Times New Roman" w:cs="Times New Roman"/>
                <w:sz w:val="20"/>
                <w:szCs w:val="20"/>
              </w:rPr>
              <w:t xml:space="preserve">         7,30   </w:t>
            </w:r>
          </w:p>
        </w:tc>
        <w:tc>
          <w:tcPr>
            <w:tcW w:w="1701" w:type="dxa"/>
            <w:tcBorders>
              <w:top w:val="nil"/>
              <w:left w:val="single" w:sz="4" w:space="0" w:color="auto"/>
              <w:bottom w:val="single" w:sz="4" w:space="0" w:color="auto"/>
              <w:right w:val="single" w:sz="4" w:space="0" w:color="auto"/>
            </w:tcBorders>
            <w:vAlign w:val="center"/>
          </w:tcPr>
          <w:p w14:paraId="18EFEA88" w14:textId="73ADCD4F"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sz w:val="20"/>
                <w:szCs w:val="20"/>
              </w:rPr>
              <w:t>6,24</w:t>
            </w:r>
          </w:p>
        </w:tc>
        <w:tc>
          <w:tcPr>
            <w:tcW w:w="1644" w:type="dxa"/>
            <w:tcBorders>
              <w:top w:val="nil"/>
              <w:left w:val="nil"/>
              <w:bottom w:val="single" w:sz="4" w:space="0" w:color="auto"/>
              <w:right w:val="single" w:sz="4" w:space="0" w:color="auto"/>
            </w:tcBorders>
            <w:vAlign w:val="center"/>
          </w:tcPr>
          <w:p w14:paraId="470511C9" w14:textId="6DAA3932"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sz w:val="20"/>
                <w:szCs w:val="20"/>
              </w:rPr>
              <w:t>1,49</w:t>
            </w:r>
          </w:p>
        </w:tc>
        <w:tc>
          <w:tcPr>
            <w:tcW w:w="1900" w:type="dxa"/>
            <w:tcBorders>
              <w:top w:val="nil"/>
              <w:left w:val="nil"/>
              <w:bottom w:val="single" w:sz="4" w:space="0" w:color="auto"/>
              <w:right w:val="single" w:sz="4" w:space="0" w:color="auto"/>
            </w:tcBorders>
            <w:vAlign w:val="center"/>
          </w:tcPr>
          <w:p w14:paraId="28883692" w14:textId="366129C7"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sz w:val="20"/>
                <w:szCs w:val="20"/>
              </w:rPr>
              <w:t>23,91</w:t>
            </w:r>
          </w:p>
        </w:tc>
        <w:tc>
          <w:tcPr>
            <w:tcW w:w="2268" w:type="dxa"/>
            <w:tcBorders>
              <w:top w:val="nil"/>
              <w:left w:val="nil"/>
              <w:bottom w:val="single" w:sz="4" w:space="0" w:color="auto"/>
              <w:right w:val="single" w:sz="4" w:space="0" w:color="auto"/>
            </w:tcBorders>
            <w:vAlign w:val="center"/>
          </w:tcPr>
          <w:p w14:paraId="0CA23DC2" w14:textId="488C7F73"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sz w:val="20"/>
                <w:szCs w:val="20"/>
              </w:rPr>
              <w:t>207,60</w:t>
            </w:r>
          </w:p>
        </w:tc>
      </w:tr>
      <w:tr w:rsidR="003B41F0" w:rsidRPr="003B41F0" w14:paraId="10D221EB" w14:textId="77777777" w:rsidTr="003B41F0">
        <w:trPr>
          <w:trHeight w:val="315"/>
        </w:trPr>
        <w:tc>
          <w:tcPr>
            <w:tcW w:w="586" w:type="dxa"/>
            <w:tcBorders>
              <w:top w:val="nil"/>
              <w:left w:val="single" w:sz="4" w:space="0" w:color="auto"/>
              <w:bottom w:val="single" w:sz="4" w:space="0" w:color="auto"/>
              <w:right w:val="single" w:sz="4" w:space="0" w:color="auto"/>
            </w:tcBorders>
            <w:vAlign w:val="center"/>
            <w:hideMark/>
          </w:tcPr>
          <w:p w14:paraId="6237B61D" w14:textId="46A2E86F"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0E525699" w14:textId="26C71553" w:rsidR="009D621F" w:rsidRPr="003B41F0" w:rsidRDefault="009D621F" w:rsidP="00D31B2F">
            <w:pPr>
              <w:spacing w:after="0" w:line="240" w:lineRule="auto"/>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color w:val="000000"/>
                <w:sz w:val="20"/>
                <w:szCs w:val="20"/>
              </w:rPr>
              <w:t>Освежитель воздуха аэрозольный, с использованием нажимного рычага, сухое распыление, объем в таре не менее 300 мл.</w:t>
            </w:r>
          </w:p>
        </w:tc>
        <w:tc>
          <w:tcPr>
            <w:tcW w:w="1042" w:type="dxa"/>
            <w:gridSpan w:val="2"/>
            <w:tcBorders>
              <w:top w:val="nil"/>
              <w:left w:val="nil"/>
              <w:bottom w:val="single" w:sz="4" w:space="0" w:color="auto"/>
              <w:right w:val="single" w:sz="4" w:space="0" w:color="auto"/>
            </w:tcBorders>
            <w:noWrap/>
            <w:vAlign w:val="center"/>
          </w:tcPr>
          <w:p w14:paraId="07D0D9D1" w14:textId="46FABC0B"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color w:val="000000"/>
                <w:sz w:val="20"/>
                <w:szCs w:val="20"/>
              </w:rPr>
              <w:t>10</w:t>
            </w:r>
          </w:p>
        </w:tc>
        <w:tc>
          <w:tcPr>
            <w:tcW w:w="1651" w:type="dxa"/>
            <w:tcBorders>
              <w:top w:val="nil"/>
              <w:left w:val="nil"/>
              <w:bottom w:val="single" w:sz="4" w:space="0" w:color="auto"/>
              <w:right w:val="single" w:sz="4" w:space="0" w:color="auto"/>
            </w:tcBorders>
            <w:vAlign w:val="center"/>
          </w:tcPr>
          <w:p w14:paraId="7240DD2C" w14:textId="1C0CDF65"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3D71CE4E" w14:textId="34E2E0A9" w:rsidR="009D621F" w:rsidRPr="003B41F0" w:rsidRDefault="009D621F" w:rsidP="00D31B2F">
            <w:pPr>
              <w:spacing w:after="0" w:line="240" w:lineRule="auto"/>
              <w:jc w:val="center"/>
              <w:rPr>
                <w:rFonts w:ascii="Times New Roman" w:eastAsia="Times New Roman" w:hAnsi="Times New Roman" w:cs="Times New Roman"/>
                <w:kern w:val="2"/>
                <w:sz w:val="20"/>
                <w:szCs w:val="20"/>
                <w:lang w:eastAsia="ru-RU"/>
                <w14:ligatures w14:val="standardContextual"/>
              </w:rPr>
            </w:pPr>
            <w:r w:rsidRPr="003B41F0">
              <w:rPr>
                <w:rFonts w:ascii="Times New Roman" w:hAnsi="Times New Roman" w:cs="Times New Roman"/>
                <w:sz w:val="20"/>
                <w:szCs w:val="20"/>
              </w:rPr>
              <w:t xml:space="preserve">        15,90   </w:t>
            </w:r>
          </w:p>
        </w:tc>
        <w:tc>
          <w:tcPr>
            <w:tcW w:w="1104" w:type="dxa"/>
            <w:tcBorders>
              <w:top w:val="nil"/>
              <w:left w:val="nil"/>
              <w:bottom w:val="single" w:sz="4" w:space="0" w:color="auto"/>
              <w:right w:val="single" w:sz="4" w:space="0" w:color="auto"/>
            </w:tcBorders>
            <w:vAlign w:val="center"/>
          </w:tcPr>
          <w:p w14:paraId="520460C6" w14:textId="7ED18B5B" w:rsidR="009D621F" w:rsidRPr="003B41F0" w:rsidRDefault="009D621F" w:rsidP="00D31B2F">
            <w:pPr>
              <w:spacing w:after="0" w:line="240" w:lineRule="auto"/>
              <w:jc w:val="center"/>
              <w:rPr>
                <w:rFonts w:ascii="Times New Roman" w:eastAsia="Times New Roman" w:hAnsi="Times New Roman" w:cs="Times New Roman"/>
                <w:kern w:val="2"/>
                <w:sz w:val="20"/>
                <w:szCs w:val="20"/>
                <w:lang w:eastAsia="ru-RU"/>
                <w14:ligatures w14:val="standardContextual"/>
              </w:rPr>
            </w:pPr>
            <w:r w:rsidRPr="003B41F0">
              <w:rPr>
                <w:rFonts w:ascii="Times New Roman" w:hAnsi="Times New Roman" w:cs="Times New Roman"/>
                <w:sz w:val="20"/>
                <w:szCs w:val="20"/>
              </w:rPr>
              <w:t xml:space="preserve">        19,75   </w:t>
            </w:r>
          </w:p>
        </w:tc>
        <w:tc>
          <w:tcPr>
            <w:tcW w:w="1701" w:type="dxa"/>
            <w:tcBorders>
              <w:top w:val="nil"/>
              <w:left w:val="single" w:sz="4" w:space="0" w:color="auto"/>
              <w:bottom w:val="single" w:sz="4" w:space="0" w:color="auto"/>
              <w:right w:val="single" w:sz="4" w:space="0" w:color="auto"/>
            </w:tcBorders>
            <w:vAlign w:val="center"/>
          </w:tcPr>
          <w:p w14:paraId="0D016EFD" w14:textId="5102358B"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sz w:val="20"/>
                <w:szCs w:val="20"/>
              </w:rPr>
              <w:t>17,82</w:t>
            </w:r>
          </w:p>
        </w:tc>
        <w:tc>
          <w:tcPr>
            <w:tcW w:w="1644" w:type="dxa"/>
            <w:tcBorders>
              <w:top w:val="nil"/>
              <w:left w:val="nil"/>
              <w:bottom w:val="single" w:sz="4" w:space="0" w:color="auto"/>
              <w:right w:val="single" w:sz="4" w:space="0" w:color="auto"/>
            </w:tcBorders>
            <w:vAlign w:val="center"/>
          </w:tcPr>
          <w:p w14:paraId="0B0B9856" w14:textId="5CCCFC5F"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sz w:val="20"/>
                <w:szCs w:val="20"/>
              </w:rPr>
              <w:t>2,72</w:t>
            </w:r>
          </w:p>
        </w:tc>
        <w:tc>
          <w:tcPr>
            <w:tcW w:w="1900" w:type="dxa"/>
            <w:tcBorders>
              <w:top w:val="nil"/>
              <w:left w:val="nil"/>
              <w:bottom w:val="single" w:sz="4" w:space="0" w:color="auto"/>
              <w:right w:val="single" w:sz="4" w:space="0" w:color="auto"/>
            </w:tcBorders>
            <w:vAlign w:val="center"/>
          </w:tcPr>
          <w:p w14:paraId="56DFC61A" w14:textId="3EFAB169"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sz w:val="20"/>
                <w:szCs w:val="20"/>
              </w:rPr>
              <w:t>15,28</w:t>
            </w:r>
          </w:p>
        </w:tc>
        <w:tc>
          <w:tcPr>
            <w:tcW w:w="2268" w:type="dxa"/>
            <w:tcBorders>
              <w:top w:val="nil"/>
              <w:left w:val="nil"/>
              <w:bottom w:val="single" w:sz="4" w:space="0" w:color="auto"/>
              <w:right w:val="single" w:sz="4" w:space="0" w:color="auto"/>
            </w:tcBorders>
            <w:vAlign w:val="center"/>
          </w:tcPr>
          <w:p w14:paraId="61BFA963" w14:textId="3274EE60" w:rsidR="009D621F" w:rsidRPr="003B41F0" w:rsidRDefault="009D621F"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hAnsi="Times New Roman" w:cs="Times New Roman"/>
                <w:sz w:val="20"/>
                <w:szCs w:val="20"/>
              </w:rPr>
              <w:t>159,00</w:t>
            </w:r>
          </w:p>
        </w:tc>
      </w:tr>
      <w:tr w:rsidR="003B41F0" w:rsidRPr="003B41F0" w14:paraId="6AC895A5" w14:textId="77777777" w:rsidTr="003B41F0">
        <w:trPr>
          <w:trHeight w:val="315"/>
        </w:trPr>
        <w:tc>
          <w:tcPr>
            <w:tcW w:w="586" w:type="dxa"/>
            <w:tcBorders>
              <w:top w:val="nil"/>
              <w:left w:val="single" w:sz="4" w:space="0" w:color="auto"/>
              <w:bottom w:val="single" w:sz="4" w:space="0" w:color="auto"/>
              <w:right w:val="single" w:sz="4" w:space="0" w:color="auto"/>
            </w:tcBorders>
            <w:vAlign w:val="center"/>
            <w:hideMark/>
          </w:tcPr>
          <w:p w14:paraId="686BFDE0" w14:textId="0DF9E3C0"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11F75B7C" w14:textId="3E89D5A3"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 xml:space="preserve">Полотенца бумажные 2-х слойные, диаметр рулона не менее 13 см., высота рулона не менее 19,5 см., длина не менее 60 м., </w:t>
            </w:r>
            <w:proofErr w:type="spellStart"/>
            <w:r w:rsidRPr="003B41F0">
              <w:rPr>
                <w:rFonts w:ascii="Times New Roman" w:hAnsi="Times New Roman" w:cs="Times New Roman"/>
                <w:color w:val="000000"/>
                <w:sz w:val="20"/>
                <w:szCs w:val="20"/>
              </w:rPr>
              <w:t>полистовой</w:t>
            </w:r>
            <w:proofErr w:type="spellEnd"/>
            <w:r w:rsidRPr="003B41F0">
              <w:rPr>
                <w:rFonts w:ascii="Times New Roman" w:hAnsi="Times New Roman" w:cs="Times New Roman"/>
                <w:color w:val="000000"/>
                <w:sz w:val="20"/>
                <w:szCs w:val="20"/>
              </w:rPr>
              <w:t xml:space="preserve"> отбор с универсальной перфорацией</w:t>
            </w:r>
          </w:p>
        </w:tc>
        <w:tc>
          <w:tcPr>
            <w:tcW w:w="1042" w:type="dxa"/>
            <w:gridSpan w:val="2"/>
            <w:tcBorders>
              <w:top w:val="nil"/>
              <w:left w:val="nil"/>
              <w:bottom w:val="single" w:sz="4" w:space="0" w:color="auto"/>
              <w:right w:val="single" w:sz="4" w:space="0" w:color="auto"/>
            </w:tcBorders>
            <w:noWrap/>
            <w:vAlign w:val="center"/>
          </w:tcPr>
          <w:p w14:paraId="597D671B" w14:textId="47DC2BB4"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20</w:t>
            </w:r>
          </w:p>
        </w:tc>
        <w:tc>
          <w:tcPr>
            <w:tcW w:w="1651" w:type="dxa"/>
            <w:tcBorders>
              <w:top w:val="nil"/>
              <w:left w:val="nil"/>
              <w:bottom w:val="single" w:sz="4" w:space="0" w:color="auto"/>
              <w:right w:val="single" w:sz="4" w:space="0" w:color="auto"/>
            </w:tcBorders>
            <w:vAlign w:val="center"/>
          </w:tcPr>
          <w:p w14:paraId="3AE96674" w14:textId="648565CA"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270C3C58" w14:textId="6C9EE89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13,80   </w:t>
            </w:r>
          </w:p>
        </w:tc>
        <w:tc>
          <w:tcPr>
            <w:tcW w:w="1104" w:type="dxa"/>
            <w:tcBorders>
              <w:top w:val="nil"/>
              <w:left w:val="nil"/>
              <w:bottom w:val="single" w:sz="4" w:space="0" w:color="auto"/>
              <w:right w:val="single" w:sz="4" w:space="0" w:color="auto"/>
            </w:tcBorders>
            <w:vAlign w:val="center"/>
          </w:tcPr>
          <w:p w14:paraId="1B73CB65" w14:textId="274D225A"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16,40   </w:t>
            </w:r>
          </w:p>
        </w:tc>
        <w:tc>
          <w:tcPr>
            <w:tcW w:w="1701" w:type="dxa"/>
            <w:tcBorders>
              <w:top w:val="nil"/>
              <w:left w:val="single" w:sz="4" w:space="0" w:color="auto"/>
              <w:bottom w:val="single" w:sz="4" w:space="0" w:color="auto"/>
              <w:right w:val="single" w:sz="4" w:space="0" w:color="auto"/>
            </w:tcBorders>
            <w:vAlign w:val="center"/>
          </w:tcPr>
          <w:p w14:paraId="444EA9D9" w14:textId="4AE99B90"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15,10</w:t>
            </w:r>
          </w:p>
        </w:tc>
        <w:tc>
          <w:tcPr>
            <w:tcW w:w="1644" w:type="dxa"/>
            <w:tcBorders>
              <w:top w:val="nil"/>
              <w:left w:val="nil"/>
              <w:bottom w:val="single" w:sz="4" w:space="0" w:color="auto"/>
              <w:right w:val="single" w:sz="4" w:space="0" w:color="auto"/>
            </w:tcBorders>
            <w:vAlign w:val="center"/>
          </w:tcPr>
          <w:p w14:paraId="18D6C09A" w14:textId="7F01B01C"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1,84</w:t>
            </w:r>
          </w:p>
        </w:tc>
        <w:tc>
          <w:tcPr>
            <w:tcW w:w="1900" w:type="dxa"/>
            <w:tcBorders>
              <w:top w:val="nil"/>
              <w:left w:val="nil"/>
              <w:bottom w:val="single" w:sz="4" w:space="0" w:color="auto"/>
              <w:right w:val="single" w:sz="4" w:space="0" w:color="auto"/>
            </w:tcBorders>
            <w:vAlign w:val="center"/>
          </w:tcPr>
          <w:p w14:paraId="01A79476" w14:textId="7ECE295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12,18</w:t>
            </w:r>
          </w:p>
        </w:tc>
        <w:tc>
          <w:tcPr>
            <w:tcW w:w="2268" w:type="dxa"/>
            <w:tcBorders>
              <w:top w:val="nil"/>
              <w:left w:val="nil"/>
              <w:bottom w:val="single" w:sz="4" w:space="0" w:color="auto"/>
              <w:right w:val="single" w:sz="4" w:space="0" w:color="auto"/>
            </w:tcBorders>
            <w:vAlign w:val="center"/>
          </w:tcPr>
          <w:p w14:paraId="14F73568" w14:textId="4614E28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276,00</w:t>
            </w:r>
          </w:p>
        </w:tc>
      </w:tr>
      <w:tr w:rsidR="003B41F0" w:rsidRPr="003B41F0" w14:paraId="6BBC86A3"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5E917F66" w14:textId="74CD95D4"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0ED157BB" w14:textId="48D5A8CE"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 xml:space="preserve">Салфетки влажные антибактериальные, в упаковке от 100 шт. </w:t>
            </w:r>
          </w:p>
        </w:tc>
        <w:tc>
          <w:tcPr>
            <w:tcW w:w="1042" w:type="dxa"/>
            <w:gridSpan w:val="2"/>
            <w:tcBorders>
              <w:top w:val="nil"/>
              <w:left w:val="nil"/>
              <w:bottom w:val="single" w:sz="4" w:space="0" w:color="auto"/>
              <w:right w:val="single" w:sz="4" w:space="0" w:color="auto"/>
            </w:tcBorders>
            <w:noWrap/>
            <w:vAlign w:val="center"/>
          </w:tcPr>
          <w:p w14:paraId="101F5516" w14:textId="552B8D2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10</w:t>
            </w:r>
          </w:p>
        </w:tc>
        <w:tc>
          <w:tcPr>
            <w:tcW w:w="1651" w:type="dxa"/>
            <w:tcBorders>
              <w:top w:val="nil"/>
              <w:left w:val="nil"/>
              <w:bottom w:val="single" w:sz="4" w:space="0" w:color="auto"/>
              <w:right w:val="single" w:sz="4" w:space="0" w:color="auto"/>
            </w:tcBorders>
            <w:vAlign w:val="center"/>
          </w:tcPr>
          <w:p w14:paraId="1D0FF0A8" w14:textId="02D3867D"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07901156" w14:textId="07DB110D"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24,50   </w:t>
            </w:r>
          </w:p>
        </w:tc>
        <w:tc>
          <w:tcPr>
            <w:tcW w:w="1104" w:type="dxa"/>
            <w:tcBorders>
              <w:top w:val="nil"/>
              <w:left w:val="nil"/>
              <w:bottom w:val="single" w:sz="4" w:space="0" w:color="auto"/>
              <w:right w:val="single" w:sz="4" w:space="0" w:color="auto"/>
            </w:tcBorders>
            <w:vAlign w:val="center"/>
          </w:tcPr>
          <w:p w14:paraId="3CF5BB7A" w14:textId="7A29D69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27,80   </w:t>
            </w:r>
          </w:p>
        </w:tc>
        <w:tc>
          <w:tcPr>
            <w:tcW w:w="1701" w:type="dxa"/>
            <w:tcBorders>
              <w:top w:val="nil"/>
              <w:left w:val="single" w:sz="4" w:space="0" w:color="auto"/>
              <w:bottom w:val="single" w:sz="4" w:space="0" w:color="auto"/>
              <w:right w:val="single" w:sz="4" w:space="0" w:color="auto"/>
            </w:tcBorders>
            <w:vAlign w:val="center"/>
          </w:tcPr>
          <w:p w14:paraId="3A2609BE" w14:textId="2A42E228"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26,15</w:t>
            </w:r>
          </w:p>
        </w:tc>
        <w:tc>
          <w:tcPr>
            <w:tcW w:w="1644" w:type="dxa"/>
            <w:tcBorders>
              <w:top w:val="nil"/>
              <w:left w:val="nil"/>
              <w:bottom w:val="single" w:sz="4" w:space="0" w:color="auto"/>
              <w:right w:val="single" w:sz="4" w:space="0" w:color="auto"/>
            </w:tcBorders>
            <w:vAlign w:val="center"/>
          </w:tcPr>
          <w:p w14:paraId="6050905E" w14:textId="62EAEA34"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2,33</w:t>
            </w:r>
          </w:p>
        </w:tc>
        <w:tc>
          <w:tcPr>
            <w:tcW w:w="1900" w:type="dxa"/>
            <w:tcBorders>
              <w:top w:val="nil"/>
              <w:left w:val="nil"/>
              <w:bottom w:val="single" w:sz="4" w:space="0" w:color="auto"/>
              <w:right w:val="single" w:sz="4" w:space="0" w:color="auto"/>
            </w:tcBorders>
            <w:vAlign w:val="center"/>
          </w:tcPr>
          <w:p w14:paraId="0DBF57E5" w14:textId="6927A64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8,92</w:t>
            </w:r>
          </w:p>
        </w:tc>
        <w:tc>
          <w:tcPr>
            <w:tcW w:w="2268" w:type="dxa"/>
            <w:tcBorders>
              <w:top w:val="nil"/>
              <w:left w:val="nil"/>
              <w:bottom w:val="single" w:sz="4" w:space="0" w:color="auto"/>
              <w:right w:val="single" w:sz="4" w:space="0" w:color="auto"/>
            </w:tcBorders>
            <w:vAlign w:val="center"/>
          </w:tcPr>
          <w:p w14:paraId="009B9555" w14:textId="3122E66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245,00</w:t>
            </w:r>
          </w:p>
        </w:tc>
      </w:tr>
      <w:tr w:rsidR="003B41F0" w:rsidRPr="003B41F0" w14:paraId="149A0FFF"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6C1B47F9" w14:textId="4C6FB708"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6DA51D3B" w14:textId="47B9B177"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Салфетки бумажные белые, в упаковке от 450 до 500 шт.</w:t>
            </w:r>
          </w:p>
        </w:tc>
        <w:tc>
          <w:tcPr>
            <w:tcW w:w="1042" w:type="dxa"/>
            <w:gridSpan w:val="2"/>
            <w:tcBorders>
              <w:top w:val="nil"/>
              <w:left w:val="nil"/>
              <w:bottom w:val="single" w:sz="4" w:space="0" w:color="auto"/>
              <w:right w:val="single" w:sz="4" w:space="0" w:color="auto"/>
            </w:tcBorders>
            <w:noWrap/>
            <w:vAlign w:val="center"/>
          </w:tcPr>
          <w:p w14:paraId="725F5159" w14:textId="32198E60"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5</w:t>
            </w:r>
          </w:p>
        </w:tc>
        <w:tc>
          <w:tcPr>
            <w:tcW w:w="1651" w:type="dxa"/>
            <w:tcBorders>
              <w:top w:val="nil"/>
              <w:left w:val="nil"/>
              <w:bottom w:val="single" w:sz="4" w:space="0" w:color="auto"/>
              <w:right w:val="single" w:sz="4" w:space="0" w:color="auto"/>
            </w:tcBorders>
            <w:vAlign w:val="center"/>
          </w:tcPr>
          <w:p w14:paraId="4DC0B958" w14:textId="1977C06F"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7593421A" w14:textId="221E27B6"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27,77   </w:t>
            </w:r>
          </w:p>
        </w:tc>
        <w:tc>
          <w:tcPr>
            <w:tcW w:w="1104" w:type="dxa"/>
            <w:tcBorders>
              <w:top w:val="nil"/>
              <w:left w:val="nil"/>
              <w:bottom w:val="single" w:sz="4" w:space="0" w:color="auto"/>
              <w:right w:val="single" w:sz="4" w:space="0" w:color="auto"/>
            </w:tcBorders>
            <w:vAlign w:val="center"/>
          </w:tcPr>
          <w:p w14:paraId="2D5BD72F" w14:textId="79E62C3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31,00   </w:t>
            </w:r>
          </w:p>
        </w:tc>
        <w:tc>
          <w:tcPr>
            <w:tcW w:w="1701" w:type="dxa"/>
            <w:tcBorders>
              <w:top w:val="nil"/>
              <w:left w:val="single" w:sz="4" w:space="0" w:color="auto"/>
              <w:bottom w:val="single" w:sz="4" w:space="0" w:color="auto"/>
              <w:right w:val="single" w:sz="4" w:space="0" w:color="auto"/>
            </w:tcBorders>
            <w:vAlign w:val="center"/>
          </w:tcPr>
          <w:p w14:paraId="375AE3BE" w14:textId="22ED095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29,38</w:t>
            </w:r>
          </w:p>
        </w:tc>
        <w:tc>
          <w:tcPr>
            <w:tcW w:w="1644" w:type="dxa"/>
            <w:tcBorders>
              <w:top w:val="nil"/>
              <w:left w:val="nil"/>
              <w:bottom w:val="single" w:sz="4" w:space="0" w:color="auto"/>
              <w:right w:val="single" w:sz="4" w:space="0" w:color="auto"/>
            </w:tcBorders>
            <w:vAlign w:val="center"/>
          </w:tcPr>
          <w:p w14:paraId="34DFB64F" w14:textId="7A8CB408"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2,28</w:t>
            </w:r>
          </w:p>
        </w:tc>
        <w:tc>
          <w:tcPr>
            <w:tcW w:w="1900" w:type="dxa"/>
            <w:tcBorders>
              <w:top w:val="nil"/>
              <w:left w:val="nil"/>
              <w:bottom w:val="single" w:sz="4" w:space="0" w:color="auto"/>
              <w:right w:val="single" w:sz="4" w:space="0" w:color="auto"/>
            </w:tcBorders>
            <w:vAlign w:val="center"/>
          </w:tcPr>
          <w:p w14:paraId="0561B6B7" w14:textId="02E39E28"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7,77</w:t>
            </w:r>
          </w:p>
        </w:tc>
        <w:tc>
          <w:tcPr>
            <w:tcW w:w="2268" w:type="dxa"/>
            <w:tcBorders>
              <w:top w:val="nil"/>
              <w:left w:val="nil"/>
              <w:bottom w:val="single" w:sz="4" w:space="0" w:color="auto"/>
              <w:right w:val="single" w:sz="4" w:space="0" w:color="auto"/>
            </w:tcBorders>
            <w:vAlign w:val="center"/>
          </w:tcPr>
          <w:p w14:paraId="10AB3EEF" w14:textId="713712C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138,85</w:t>
            </w:r>
          </w:p>
        </w:tc>
      </w:tr>
      <w:tr w:rsidR="003B41F0" w:rsidRPr="003B41F0" w14:paraId="0ADC9503"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498B4164" w14:textId="334A8226"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7E586B25" w14:textId="39D9F8C6"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Гель для мытья посуды, объем тары от 1 л. до 5 л. </w:t>
            </w:r>
          </w:p>
        </w:tc>
        <w:tc>
          <w:tcPr>
            <w:tcW w:w="1042" w:type="dxa"/>
            <w:gridSpan w:val="2"/>
            <w:tcBorders>
              <w:top w:val="nil"/>
              <w:left w:val="nil"/>
              <w:bottom w:val="single" w:sz="4" w:space="0" w:color="auto"/>
              <w:right w:val="single" w:sz="4" w:space="0" w:color="auto"/>
            </w:tcBorders>
            <w:noWrap/>
            <w:vAlign w:val="center"/>
          </w:tcPr>
          <w:p w14:paraId="21137822" w14:textId="0E3BDFB4"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45</w:t>
            </w:r>
          </w:p>
        </w:tc>
        <w:tc>
          <w:tcPr>
            <w:tcW w:w="1651" w:type="dxa"/>
            <w:tcBorders>
              <w:top w:val="nil"/>
              <w:left w:val="nil"/>
              <w:bottom w:val="single" w:sz="4" w:space="0" w:color="auto"/>
              <w:right w:val="single" w:sz="4" w:space="0" w:color="auto"/>
            </w:tcBorders>
            <w:vAlign w:val="center"/>
          </w:tcPr>
          <w:p w14:paraId="02F4766A" w14:textId="2A01B111"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776F6D9D" w14:textId="1DF2A741"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10,59   </w:t>
            </w:r>
          </w:p>
        </w:tc>
        <w:tc>
          <w:tcPr>
            <w:tcW w:w="1104" w:type="dxa"/>
            <w:tcBorders>
              <w:top w:val="nil"/>
              <w:left w:val="nil"/>
              <w:bottom w:val="single" w:sz="4" w:space="0" w:color="auto"/>
              <w:right w:val="single" w:sz="4" w:space="0" w:color="auto"/>
            </w:tcBorders>
            <w:vAlign w:val="center"/>
          </w:tcPr>
          <w:p w14:paraId="08CD0738" w14:textId="0107266F"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13,00   </w:t>
            </w:r>
          </w:p>
        </w:tc>
        <w:tc>
          <w:tcPr>
            <w:tcW w:w="1701" w:type="dxa"/>
            <w:tcBorders>
              <w:top w:val="nil"/>
              <w:left w:val="single" w:sz="4" w:space="0" w:color="auto"/>
              <w:bottom w:val="single" w:sz="4" w:space="0" w:color="auto"/>
              <w:right w:val="single" w:sz="4" w:space="0" w:color="auto"/>
            </w:tcBorders>
            <w:vAlign w:val="center"/>
          </w:tcPr>
          <w:p w14:paraId="3C9A9808" w14:textId="68D79F74"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11,79</w:t>
            </w:r>
          </w:p>
        </w:tc>
        <w:tc>
          <w:tcPr>
            <w:tcW w:w="1644" w:type="dxa"/>
            <w:tcBorders>
              <w:top w:val="nil"/>
              <w:left w:val="nil"/>
              <w:bottom w:val="single" w:sz="4" w:space="0" w:color="auto"/>
              <w:right w:val="single" w:sz="4" w:space="0" w:color="auto"/>
            </w:tcBorders>
            <w:vAlign w:val="center"/>
          </w:tcPr>
          <w:p w14:paraId="11C73696" w14:textId="330D032D"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1,70</w:t>
            </w:r>
          </w:p>
        </w:tc>
        <w:tc>
          <w:tcPr>
            <w:tcW w:w="1900" w:type="dxa"/>
            <w:tcBorders>
              <w:top w:val="nil"/>
              <w:left w:val="nil"/>
              <w:bottom w:val="single" w:sz="4" w:space="0" w:color="auto"/>
              <w:right w:val="single" w:sz="4" w:space="0" w:color="auto"/>
            </w:tcBorders>
            <w:vAlign w:val="center"/>
          </w:tcPr>
          <w:p w14:paraId="2285DD81" w14:textId="153FAD9E"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14,45</w:t>
            </w:r>
          </w:p>
        </w:tc>
        <w:tc>
          <w:tcPr>
            <w:tcW w:w="2268" w:type="dxa"/>
            <w:tcBorders>
              <w:top w:val="nil"/>
              <w:left w:val="nil"/>
              <w:bottom w:val="single" w:sz="4" w:space="0" w:color="auto"/>
              <w:right w:val="single" w:sz="4" w:space="0" w:color="auto"/>
            </w:tcBorders>
            <w:vAlign w:val="center"/>
          </w:tcPr>
          <w:p w14:paraId="048F5C82" w14:textId="46F438D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476,55</w:t>
            </w:r>
          </w:p>
        </w:tc>
      </w:tr>
      <w:tr w:rsidR="003B41F0" w:rsidRPr="003B41F0" w14:paraId="0CAB7115"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5E8E2741" w14:textId="27A65653"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0E84C275" w14:textId="7A2995E6"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Гель для унитаза, объемом не менее 750 мл.</w:t>
            </w:r>
          </w:p>
        </w:tc>
        <w:tc>
          <w:tcPr>
            <w:tcW w:w="1042" w:type="dxa"/>
            <w:gridSpan w:val="2"/>
            <w:tcBorders>
              <w:top w:val="nil"/>
              <w:left w:val="nil"/>
              <w:bottom w:val="single" w:sz="4" w:space="0" w:color="auto"/>
              <w:right w:val="single" w:sz="4" w:space="0" w:color="auto"/>
            </w:tcBorders>
            <w:noWrap/>
            <w:vAlign w:val="center"/>
          </w:tcPr>
          <w:p w14:paraId="1624ADD1" w14:textId="0A5A1E2F"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65</w:t>
            </w:r>
          </w:p>
        </w:tc>
        <w:tc>
          <w:tcPr>
            <w:tcW w:w="1651" w:type="dxa"/>
            <w:tcBorders>
              <w:top w:val="nil"/>
              <w:left w:val="nil"/>
              <w:bottom w:val="single" w:sz="4" w:space="0" w:color="auto"/>
              <w:right w:val="single" w:sz="4" w:space="0" w:color="auto"/>
            </w:tcBorders>
            <w:vAlign w:val="center"/>
          </w:tcPr>
          <w:p w14:paraId="182CDDF4" w14:textId="3E44AAD8"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0C4BA7DF" w14:textId="6B5B0788"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47,59   </w:t>
            </w:r>
          </w:p>
        </w:tc>
        <w:tc>
          <w:tcPr>
            <w:tcW w:w="1104" w:type="dxa"/>
            <w:tcBorders>
              <w:top w:val="nil"/>
              <w:left w:val="nil"/>
              <w:bottom w:val="single" w:sz="4" w:space="0" w:color="auto"/>
              <w:right w:val="single" w:sz="4" w:space="0" w:color="auto"/>
            </w:tcBorders>
            <w:vAlign w:val="center"/>
          </w:tcPr>
          <w:p w14:paraId="4D73BB67" w14:textId="1E3CD38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55,20   </w:t>
            </w:r>
          </w:p>
        </w:tc>
        <w:tc>
          <w:tcPr>
            <w:tcW w:w="1701" w:type="dxa"/>
            <w:tcBorders>
              <w:top w:val="nil"/>
              <w:left w:val="single" w:sz="4" w:space="0" w:color="auto"/>
              <w:bottom w:val="single" w:sz="4" w:space="0" w:color="auto"/>
              <w:right w:val="single" w:sz="4" w:space="0" w:color="auto"/>
            </w:tcBorders>
            <w:vAlign w:val="center"/>
          </w:tcPr>
          <w:p w14:paraId="6BE92A65" w14:textId="2234D9DC"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51,39</w:t>
            </w:r>
          </w:p>
        </w:tc>
        <w:tc>
          <w:tcPr>
            <w:tcW w:w="1644" w:type="dxa"/>
            <w:tcBorders>
              <w:top w:val="nil"/>
              <w:left w:val="nil"/>
              <w:bottom w:val="single" w:sz="4" w:space="0" w:color="auto"/>
              <w:right w:val="single" w:sz="4" w:space="0" w:color="auto"/>
            </w:tcBorders>
            <w:vAlign w:val="center"/>
          </w:tcPr>
          <w:p w14:paraId="6B0C4592" w14:textId="6096934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5,38</w:t>
            </w:r>
          </w:p>
        </w:tc>
        <w:tc>
          <w:tcPr>
            <w:tcW w:w="1900" w:type="dxa"/>
            <w:tcBorders>
              <w:top w:val="nil"/>
              <w:left w:val="nil"/>
              <w:bottom w:val="single" w:sz="4" w:space="0" w:color="auto"/>
              <w:right w:val="single" w:sz="4" w:space="0" w:color="auto"/>
            </w:tcBorders>
            <w:vAlign w:val="center"/>
          </w:tcPr>
          <w:p w14:paraId="50D5ECFF" w14:textId="0B9CFA24"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10,47</w:t>
            </w:r>
          </w:p>
        </w:tc>
        <w:tc>
          <w:tcPr>
            <w:tcW w:w="2268" w:type="dxa"/>
            <w:tcBorders>
              <w:top w:val="nil"/>
              <w:left w:val="nil"/>
              <w:bottom w:val="single" w:sz="4" w:space="0" w:color="auto"/>
              <w:right w:val="single" w:sz="4" w:space="0" w:color="auto"/>
            </w:tcBorders>
            <w:vAlign w:val="center"/>
          </w:tcPr>
          <w:p w14:paraId="39F1CF53" w14:textId="2034E769"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3 093,35</w:t>
            </w:r>
          </w:p>
        </w:tc>
      </w:tr>
      <w:tr w:rsidR="003B41F0" w:rsidRPr="003B41F0" w14:paraId="0C4529DB"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3A3DCADE" w14:textId="431F6D06"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6F9C6D4E" w14:textId="28688DD2"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Моющее средства для мытья пола, объемом не менее 1 л.</w:t>
            </w:r>
          </w:p>
        </w:tc>
        <w:tc>
          <w:tcPr>
            <w:tcW w:w="1042" w:type="dxa"/>
            <w:gridSpan w:val="2"/>
            <w:tcBorders>
              <w:top w:val="nil"/>
              <w:left w:val="nil"/>
              <w:bottom w:val="single" w:sz="4" w:space="0" w:color="auto"/>
              <w:right w:val="single" w:sz="4" w:space="0" w:color="auto"/>
            </w:tcBorders>
            <w:noWrap/>
            <w:vAlign w:val="center"/>
          </w:tcPr>
          <w:p w14:paraId="5F1A2E30" w14:textId="1E8AF9AC"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50</w:t>
            </w:r>
          </w:p>
        </w:tc>
        <w:tc>
          <w:tcPr>
            <w:tcW w:w="1651" w:type="dxa"/>
            <w:tcBorders>
              <w:top w:val="nil"/>
              <w:left w:val="nil"/>
              <w:bottom w:val="single" w:sz="4" w:space="0" w:color="auto"/>
              <w:right w:val="single" w:sz="4" w:space="0" w:color="auto"/>
            </w:tcBorders>
            <w:vAlign w:val="center"/>
          </w:tcPr>
          <w:p w14:paraId="0A6AD429" w14:textId="5498EDFC"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3F59F1E0" w14:textId="09EEC6B9"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20,95   </w:t>
            </w:r>
          </w:p>
        </w:tc>
        <w:tc>
          <w:tcPr>
            <w:tcW w:w="1104" w:type="dxa"/>
            <w:tcBorders>
              <w:top w:val="nil"/>
              <w:left w:val="nil"/>
              <w:bottom w:val="single" w:sz="4" w:space="0" w:color="auto"/>
              <w:right w:val="single" w:sz="4" w:space="0" w:color="auto"/>
            </w:tcBorders>
            <w:vAlign w:val="center"/>
          </w:tcPr>
          <w:p w14:paraId="78A0F510" w14:textId="284A697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25,25   </w:t>
            </w:r>
          </w:p>
        </w:tc>
        <w:tc>
          <w:tcPr>
            <w:tcW w:w="1701" w:type="dxa"/>
            <w:tcBorders>
              <w:top w:val="nil"/>
              <w:left w:val="single" w:sz="4" w:space="0" w:color="auto"/>
              <w:bottom w:val="single" w:sz="4" w:space="0" w:color="auto"/>
              <w:right w:val="single" w:sz="4" w:space="0" w:color="auto"/>
            </w:tcBorders>
            <w:vAlign w:val="center"/>
          </w:tcPr>
          <w:p w14:paraId="51E66D15" w14:textId="289E60B1"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23,10</w:t>
            </w:r>
          </w:p>
        </w:tc>
        <w:tc>
          <w:tcPr>
            <w:tcW w:w="1644" w:type="dxa"/>
            <w:tcBorders>
              <w:top w:val="nil"/>
              <w:left w:val="nil"/>
              <w:bottom w:val="single" w:sz="4" w:space="0" w:color="auto"/>
              <w:right w:val="single" w:sz="4" w:space="0" w:color="auto"/>
            </w:tcBorders>
            <w:vAlign w:val="center"/>
          </w:tcPr>
          <w:p w14:paraId="0FF3ABA7" w14:textId="5EF02CF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3,04</w:t>
            </w:r>
          </w:p>
        </w:tc>
        <w:tc>
          <w:tcPr>
            <w:tcW w:w="1900" w:type="dxa"/>
            <w:tcBorders>
              <w:top w:val="nil"/>
              <w:left w:val="nil"/>
              <w:bottom w:val="single" w:sz="4" w:space="0" w:color="auto"/>
              <w:right w:val="single" w:sz="4" w:space="0" w:color="auto"/>
            </w:tcBorders>
            <w:vAlign w:val="center"/>
          </w:tcPr>
          <w:p w14:paraId="120CE429" w14:textId="3EF997DC"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13,16</w:t>
            </w:r>
          </w:p>
        </w:tc>
        <w:tc>
          <w:tcPr>
            <w:tcW w:w="2268" w:type="dxa"/>
            <w:tcBorders>
              <w:top w:val="nil"/>
              <w:left w:val="nil"/>
              <w:bottom w:val="single" w:sz="4" w:space="0" w:color="auto"/>
              <w:right w:val="single" w:sz="4" w:space="0" w:color="auto"/>
            </w:tcBorders>
            <w:vAlign w:val="center"/>
          </w:tcPr>
          <w:p w14:paraId="1399BF1B" w14:textId="0843992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1 047,50</w:t>
            </w:r>
          </w:p>
        </w:tc>
      </w:tr>
      <w:tr w:rsidR="003B41F0" w:rsidRPr="003B41F0" w14:paraId="7AAB9EE9"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250BF7F3" w14:textId="031B2321"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5733DB3A" w14:textId="4E156F1B"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Мыло хозяйственное 72%, весом не менее 200 гр.</w:t>
            </w:r>
          </w:p>
        </w:tc>
        <w:tc>
          <w:tcPr>
            <w:tcW w:w="1042" w:type="dxa"/>
            <w:gridSpan w:val="2"/>
            <w:tcBorders>
              <w:top w:val="nil"/>
              <w:left w:val="nil"/>
              <w:bottom w:val="single" w:sz="4" w:space="0" w:color="auto"/>
              <w:right w:val="single" w:sz="4" w:space="0" w:color="auto"/>
            </w:tcBorders>
            <w:noWrap/>
            <w:vAlign w:val="center"/>
          </w:tcPr>
          <w:p w14:paraId="7B6E1184" w14:textId="49BC03C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100</w:t>
            </w:r>
          </w:p>
        </w:tc>
        <w:tc>
          <w:tcPr>
            <w:tcW w:w="1651" w:type="dxa"/>
            <w:tcBorders>
              <w:top w:val="nil"/>
              <w:left w:val="nil"/>
              <w:bottom w:val="single" w:sz="4" w:space="0" w:color="auto"/>
              <w:right w:val="single" w:sz="4" w:space="0" w:color="auto"/>
            </w:tcBorders>
            <w:vAlign w:val="center"/>
          </w:tcPr>
          <w:p w14:paraId="48A2DFCD" w14:textId="4CE96FBD"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2B709636" w14:textId="327070F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7,50   </w:t>
            </w:r>
          </w:p>
        </w:tc>
        <w:tc>
          <w:tcPr>
            <w:tcW w:w="1104" w:type="dxa"/>
            <w:tcBorders>
              <w:top w:val="nil"/>
              <w:left w:val="nil"/>
              <w:bottom w:val="single" w:sz="4" w:space="0" w:color="auto"/>
              <w:right w:val="single" w:sz="4" w:space="0" w:color="auto"/>
            </w:tcBorders>
            <w:vAlign w:val="center"/>
          </w:tcPr>
          <w:p w14:paraId="193F6E2F" w14:textId="1EAA7C4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8,65   </w:t>
            </w:r>
          </w:p>
        </w:tc>
        <w:tc>
          <w:tcPr>
            <w:tcW w:w="1701" w:type="dxa"/>
            <w:tcBorders>
              <w:top w:val="nil"/>
              <w:left w:val="single" w:sz="4" w:space="0" w:color="auto"/>
              <w:bottom w:val="single" w:sz="4" w:space="0" w:color="auto"/>
              <w:right w:val="single" w:sz="4" w:space="0" w:color="auto"/>
            </w:tcBorders>
            <w:vAlign w:val="center"/>
          </w:tcPr>
          <w:p w14:paraId="3172CF60" w14:textId="24566866"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8,07</w:t>
            </w:r>
          </w:p>
        </w:tc>
        <w:tc>
          <w:tcPr>
            <w:tcW w:w="1644" w:type="dxa"/>
            <w:tcBorders>
              <w:top w:val="nil"/>
              <w:left w:val="nil"/>
              <w:bottom w:val="single" w:sz="4" w:space="0" w:color="auto"/>
              <w:right w:val="single" w:sz="4" w:space="0" w:color="auto"/>
            </w:tcBorders>
            <w:vAlign w:val="center"/>
          </w:tcPr>
          <w:p w14:paraId="1C8A6899" w14:textId="21EFC9A1"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0,81</w:t>
            </w:r>
          </w:p>
        </w:tc>
        <w:tc>
          <w:tcPr>
            <w:tcW w:w="1900" w:type="dxa"/>
            <w:tcBorders>
              <w:top w:val="nil"/>
              <w:left w:val="nil"/>
              <w:bottom w:val="single" w:sz="4" w:space="0" w:color="auto"/>
              <w:right w:val="single" w:sz="4" w:space="0" w:color="auto"/>
            </w:tcBorders>
            <w:vAlign w:val="center"/>
          </w:tcPr>
          <w:p w14:paraId="04DB7D71" w14:textId="0716DE4A"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10,08</w:t>
            </w:r>
          </w:p>
        </w:tc>
        <w:tc>
          <w:tcPr>
            <w:tcW w:w="2268" w:type="dxa"/>
            <w:tcBorders>
              <w:top w:val="nil"/>
              <w:left w:val="nil"/>
              <w:bottom w:val="single" w:sz="4" w:space="0" w:color="auto"/>
              <w:right w:val="single" w:sz="4" w:space="0" w:color="auto"/>
            </w:tcBorders>
            <w:vAlign w:val="center"/>
          </w:tcPr>
          <w:p w14:paraId="736812F1" w14:textId="135A6439"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750,00</w:t>
            </w:r>
          </w:p>
        </w:tc>
      </w:tr>
      <w:tr w:rsidR="003B41F0" w:rsidRPr="003B41F0" w14:paraId="539FF9C8"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44617F4A" w14:textId="4D97C9E9"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6B5D1405" w14:textId="27543308"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Отбеливатель «Белизна», объемом не менее 950 гр.</w:t>
            </w:r>
          </w:p>
        </w:tc>
        <w:tc>
          <w:tcPr>
            <w:tcW w:w="1042" w:type="dxa"/>
            <w:gridSpan w:val="2"/>
            <w:tcBorders>
              <w:top w:val="nil"/>
              <w:left w:val="nil"/>
              <w:bottom w:val="single" w:sz="4" w:space="0" w:color="auto"/>
              <w:right w:val="single" w:sz="4" w:space="0" w:color="auto"/>
            </w:tcBorders>
            <w:noWrap/>
            <w:vAlign w:val="center"/>
          </w:tcPr>
          <w:p w14:paraId="6CD5F15C" w14:textId="0D6DE99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25</w:t>
            </w:r>
          </w:p>
        </w:tc>
        <w:tc>
          <w:tcPr>
            <w:tcW w:w="1651" w:type="dxa"/>
            <w:tcBorders>
              <w:top w:val="nil"/>
              <w:left w:val="nil"/>
              <w:bottom w:val="single" w:sz="4" w:space="0" w:color="auto"/>
              <w:right w:val="single" w:sz="4" w:space="0" w:color="auto"/>
            </w:tcBorders>
            <w:vAlign w:val="center"/>
          </w:tcPr>
          <w:p w14:paraId="669945D7" w14:textId="4CA6F1C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211926D8" w14:textId="3B95B09D"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7,30   </w:t>
            </w:r>
          </w:p>
        </w:tc>
        <w:tc>
          <w:tcPr>
            <w:tcW w:w="1104" w:type="dxa"/>
            <w:tcBorders>
              <w:top w:val="nil"/>
              <w:left w:val="nil"/>
              <w:bottom w:val="single" w:sz="4" w:space="0" w:color="auto"/>
              <w:right w:val="single" w:sz="4" w:space="0" w:color="auto"/>
            </w:tcBorders>
            <w:vAlign w:val="center"/>
          </w:tcPr>
          <w:p w14:paraId="5CF3E8DC" w14:textId="78A54AA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9,60   </w:t>
            </w:r>
          </w:p>
        </w:tc>
        <w:tc>
          <w:tcPr>
            <w:tcW w:w="1701" w:type="dxa"/>
            <w:tcBorders>
              <w:top w:val="nil"/>
              <w:left w:val="single" w:sz="4" w:space="0" w:color="auto"/>
              <w:bottom w:val="single" w:sz="4" w:space="0" w:color="auto"/>
              <w:right w:val="single" w:sz="4" w:space="0" w:color="auto"/>
            </w:tcBorders>
            <w:vAlign w:val="center"/>
          </w:tcPr>
          <w:p w14:paraId="14392933" w14:textId="0DC3A00C"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8,45</w:t>
            </w:r>
          </w:p>
        </w:tc>
        <w:tc>
          <w:tcPr>
            <w:tcW w:w="1644" w:type="dxa"/>
            <w:tcBorders>
              <w:top w:val="nil"/>
              <w:left w:val="nil"/>
              <w:bottom w:val="single" w:sz="4" w:space="0" w:color="auto"/>
              <w:right w:val="single" w:sz="4" w:space="0" w:color="auto"/>
            </w:tcBorders>
            <w:vAlign w:val="center"/>
          </w:tcPr>
          <w:p w14:paraId="6FEE44DE" w14:textId="24DFAED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1,63</w:t>
            </w:r>
          </w:p>
        </w:tc>
        <w:tc>
          <w:tcPr>
            <w:tcW w:w="1900" w:type="dxa"/>
            <w:tcBorders>
              <w:top w:val="nil"/>
              <w:left w:val="nil"/>
              <w:bottom w:val="single" w:sz="4" w:space="0" w:color="auto"/>
              <w:right w:val="single" w:sz="4" w:space="0" w:color="auto"/>
            </w:tcBorders>
            <w:vAlign w:val="center"/>
          </w:tcPr>
          <w:p w14:paraId="22D4F375" w14:textId="34428C8D"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19,25</w:t>
            </w:r>
          </w:p>
        </w:tc>
        <w:tc>
          <w:tcPr>
            <w:tcW w:w="2268" w:type="dxa"/>
            <w:tcBorders>
              <w:top w:val="nil"/>
              <w:left w:val="nil"/>
              <w:bottom w:val="single" w:sz="4" w:space="0" w:color="auto"/>
              <w:right w:val="single" w:sz="4" w:space="0" w:color="auto"/>
            </w:tcBorders>
            <w:vAlign w:val="center"/>
          </w:tcPr>
          <w:p w14:paraId="5E8C9E41" w14:textId="7816C40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182,50</w:t>
            </w:r>
          </w:p>
        </w:tc>
      </w:tr>
      <w:tr w:rsidR="003B41F0" w:rsidRPr="003B41F0" w14:paraId="5677B2D0"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21D217A6" w14:textId="24DC2C75" w:rsidR="009D621F" w:rsidRPr="003B41F0" w:rsidRDefault="009D621F" w:rsidP="00D31B2F">
            <w:pPr>
              <w:pStyle w:val="a6"/>
              <w:numPr>
                <w:ilvl w:val="0"/>
                <w:numId w:val="27"/>
              </w:numPr>
              <w:spacing w:after="0" w:line="240" w:lineRule="auto"/>
              <w:ind w:left="394" w:hanging="394"/>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13E2118D" w14:textId="643673AD"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Пакет для мусора, объем на 120 л., в упаковке не менее 10 шт.</w:t>
            </w:r>
          </w:p>
        </w:tc>
        <w:tc>
          <w:tcPr>
            <w:tcW w:w="1042" w:type="dxa"/>
            <w:gridSpan w:val="2"/>
            <w:tcBorders>
              <w:top w:val="nil"/>
              <w:left w:val="nil"/>
              <w:bottom w:val="single" w:sz="4" w:space="0" w:color="auto"/>
              <w:right w:val="single" w:sz="4" w:space="0" w:color="auto"/>
            </w:tcBorders>
            <w:noWrap/>
            <w:vAlign w:val="center"/>
          </w:tcPr>
          <w:p w14:paraId="62C80452" w14:textId="782DDDC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10</w:t>
            </w:r>
          </w:p>
        </w:tc>
        <w:tc>
          <w:tcPr>
            <w:tcW w:w="1651" w:type="dxa"/>
            <w:tcBorders>
              <w:top w:val="nil"/>
              <w:left w:val="nil"/>
              <w:bottom w:val="single" w:sz="4" w:space="0" w:color="auto"/>
              <w:right w:val="single" w:sz="4" w:space="0" w:color="auto"/>
            </w:tcBorders>
            <w:vAlign w:val="center"/>
          </w:tcPr>
          <w:p w14:paraId="2E5A9D2D" w14:textId="12A217E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654C8397" w14:textId="6F7BAF1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25,50   </w:t>
            </w:r>
          </w:p>
        </w:tc>
        <w:tc>
          <w:tcPr>
            <w:tcW w:w="1104" w:type="dxa"/>
            <w:tcBorders>
              <w:top w:val="nil"/>
              <w:left w:val="nil"/>
              <w:bottom w:val="single" w:sz="4" w:space="0" w:color="auto"/>
              <w:right w:val="single" w:sz="4" w:space="0" w:color="auto"/>
            </w:tcBorders>
            <w:vAlign w:val="center"/>
          </w:tcPr>
          <w:p w14:paraId="43611331" w14:textId="76F8EBB4"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32,50   </w:t>
            </w:r>
          </w:p>
        </w:tc>
        <w:tc>
          <w:tcPr>
            <w:tcW w:w="1701" w:type="dxa"/>
            <w:tcBorders>
              <w:top w:val="nil"/>
              <w:left w:val="single" w:sz="4" w:space="0" w:color="auto"/>
              <w:bottom w:val="single" w:sz="4" w:space="0" w:color="auto"/>
              <w:right w:val="single" w:sz="4" w:space="0" w:color="auto"/>
            </w:tcBorders>
            <w:vAlign w:val="center"/>
          </w:tcPr>
          <w:p w14:paraId="7E2A28BF" w14:textId="1C6B3356"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29,00</w:t>
            </w:r>
          </w:p>
        </w:tc>
        <w:tc>
          <w:tcPr>
            <w:tcW w:w="1644" w:type="dxa"/>
            <w:tcBorders>
              <w:top w:val="nil"/>
              <w:left w:val="nil"/>
              <w:bottom w:val="single" w:sz="4" w:space="0" w:color="auto"/>
              <w:right w:val="single" w:sz="4" w:space="0" w:color="auto"/>
            </w:tcBorders>
            <w:vAlign w:val="center"/>
          </w:tcPr>
          <w:p w14:paraId="326A2172" w14:textId="579D283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4,95</w:t>
            </w:r>
          </w:p>
        </w:tc>
        <w:tc>
          <w:tcPr>
            <w:tcW w:w="1900" w:type="dxa"/>
            <w:tcBorders>
              <w:top w:val="nil"/>
              <w:left w:val="nil"/>
              <w:bottom w:val="single" w:sz="4" w:space="0" w:color="auto"/>
              <w:right w:val="single" w:sz="4" w:space="0" w:color="auto"/>
            </w:tcBorders>
            <w:vAlign w:val="center"/>
          </w:tcPr>
          <w:p w14:paraId="2C91E835" w14:textId="431C5B69"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17,07</w:t>
            </w:r>
          </w:p>
        </w:tc>
        <w:tc>
          <w:tcPr>
            <w:tcW w:w="2268" w:type="dxa"/>
            <w:tcBorders>
              <w:top w:val="nil"/>
              <w:left w:val="nil"/>
              <w:bottom w:val="single" w:sz="4" w:space="0" w:color="auto"/>
              <w:right w:val="single" w:sz="4" w:space="0" w:color="auto"/>
            </w:tcBorders>
            <w:vAlign w:val="center"/>
          </w:tcPr>
          <w:p w14:paraId="74861244" w14:textId="31EBA309"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255,00</w:t>
            </w:r>
          </w:p>
        </w:tc>
      </w:tr>
      <w:tr w:rsidR="003B41F0" w:rsidRPr="003B41F0" w14:paraId="548D5C42"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46946FE9"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479617EF" w14:textId="18008F6A"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Пакет для мусора, объем на 35 л., в упаковке от 50 до 100 шт.</w:t>
            </w:r>
          </w:p>
        </w:tc>
        <w:tc>
          <w:tcPr>
            <w:tcW w:w="1042" w:type="dxa"/>
            <w:gridSpan w:val="2"/>
            <w:tcBorders>
              <w:top w:val="nil"/>
              <w:left w:val="nil"/>
              <w:bottom w:val="single" w:sz="4" w:space="0" w:color="auto"/>
              <w:right w:val="single" w:sz="4" w:space="0" w:color="auto"/>
            </w:tcBorders>
            <w:noWrap/>
            <w:vAlign w:val="center"/>
          </w:tcPr>
          <w:p w14:paraId="642100F1" w14:textId="46775D6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60</w:t>
            </w:r>
          </w:p>
        </w:tc>
        <w:tc>
          <w:tcPr>
            <w:tcW w:w="1651" w:type="dxa"/>
            <w:tcBorders>
              <w:top w:val="nil"/>
              <w:left w:val="nil"/>
              <w:bottom w:val="single" w:sz="4" w:space="0" w:color="auto"/>
              <w:right w:val="single" w:sz="4" w:space="0" w:color="auto"/>
            </w:tcBorders>
            <w:vAlign w:val="center"/>
          </w:tcPr>
          <w:p w14:paraId="612E0493" w14:textId="6C4688B0"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3D72723D" w14:textId="68F6AD1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26,30   </w:t>
            </w:r>
          </w:p>
        </w:tc>
        <w:tc>
          <w:tcPr>
            <w:tcW w:w="1104" w:type="dxa"/>
            <w:tcBorders>
              <w:top w:val="nil"/>
              <w:left w:val="nil"/>
              <w:bottom w:val="single" w:sz="4" w:space="0" w:color="auto"/>
              <w:right w:val="single" w:sz="4" w:space="0" w:color="auto"/>
            </w:tcBorders>
            <w:vAlign w:val="center"/>
          </w:tcPr>
          <w:p w14:paraId="6A956B25" w14:textId="5A5B2D96"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30,50   </w:t>
            </w:r>
          </w:p>
        </w:tc>
        <w:tc>
          <w:tcPr>
            <w:tcW w:w="1701" w:type="dxa"/>
            <w:tcBorders>
              <w:top w:val="nil"/>
              <w:left w:val="single" w:sz="4" w:space="0" w:color="auto"/>
              <w:bottom w:val="single" w:sz="4" w:space="0" w:color="auto"/>
              <w:right w:val="single" w:sz="4" w:space="0" w:color="auto"/>
            </w:tcBorders>
            <w:vAlign w:val="center"/>
          </w:tcPr>
          <w:p w14:paraId="013C543F" w14:textId="37DA6C9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28,40</w:t>
            </w:r>
          </w:p>
        </w:tc>
        <w:tc>
          <w:tcPr>
            <w:tcW w:w="1644" w:type="dxa"/>
            <w:tcBorders>
              <w:top w:val="nil"/>
              <w:left w:val="nil"/>
              <w:bottom w:val="single" w:sz="4" w:space="0" w:color="auto"/>
              <w:right w:val="single" w:sz="4" w:space="0" w:color="auto"/>
            </w:tcBorders>
            <w:vAlign w:val="center"/>
          </w:tcPr>
          <w:p w14:paraId="02789449" w14:textId="5184619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2,97</w:t>
            </w:r>
          </w:p>
        </w:tc>
        <w:tc>
          <w:tcPr>
            <w:tcW w:w="1900" w:type="dxa"/>
            <w:tcBorders>
              <w:top w:val="nil"/>
              <w:left w:val="nil"/>
              <w:bottom w:val="single" w:sz="4" w:space="0" w:color="auto"/>
              <w:right w:val="single" w:sz="4" w:space="0" w:color="auto"/>
            </w:tcBorders>
            <w:vAlign w:val="center"/>
          </w:tcPr>
          <w:p w14:paraId="66DD6C1E" w14:textId="5EA02F40"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10,46</w:t>
            </w:r>
          </w:p>
        </w:tc>
        <w:tc>
          <w:tcPr>
            <w:tcW w:w="2268" w:type="dxa"/>
            <w:tcBorders>
              <w:top w:val="nil"/>
              <w:left w:val="nil"/>
              <w:bottom w:val="single" w:sz="4" w:space="0" w:color="auto"/>
              <w:right w:val="single" w:sz="4" w:space="0" w:color="auto"/>
            </w:tcBorders>
            <w:vAlign w:val="center"/>
          </w:tcPr>
          <w:p w14:paraId="578997B2" w14:textId="424184D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1 578,00</w:t>
            </w:r>
          </w:p>
        </w:tc>
      </w:tr>
      <w:tr w:rsidR="003B41F0" w:rsidRPr="003B41F0" w14:paraId="2040BCB4"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283F71F1"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2502FF39" w14:textId="688A87A2"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Перчатки резиновые размер L, в упаковке 2 шт. (пара)</w:t>
            </w:r>
          </w:p>
        </w:tc>
        <w:tc>
          <w:tcPr>
            <w:tcW w:w="1042" w:type="dxa"/>
            <w:gridSpan w:val="2"/>
            <w:tcBorders>
              <w:top w:val="nil"/>
              <w:left w:val="nil"/>
              <w:bottom w:val="single" w:sz="4" w:space="0" w:color="auto"/>
              <w:right w:val="single" w:sz="4" w:space="0" w:color="auto"/>
            </w:tcBorders>
            <w:noWrap/>
            <w:vAlign w:val="center"/>
          </w:tcPr>
          <w:p w14:paraId="7F05EAEC" w14:textId="76F0B259"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70</w:t>
            </w:r>
          </w:p>
        </w:tc>
        <w:tc>
          <w:tcPr>
            <w:tcW w:w="1651" w:type="dxa"/>
            <w:tcBorders>
              <w:top w:val="nil"/>
              <w:left w:val="nil"/>
              <w:bottom w:val="single" w:sz="4" w:space="0" w:color="auto"/>
              <w:right w:val="single" w:sz="4" w:space="0" w:color="auto"/>
            </w:tcBorders>
            <w:vAlign w:val="center"/>
          </w:tcPr>
          <w:p w14:paraId="211248F0" w14:textId="0AF6FEE4"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5584D390" w14:textId="409D1C5D"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9,86   </w:t>
            </w:r>
          </w:p>
        </w:tc>
        <w:tc>
          <w:tcPr>
            <w:tcW w:w="1104" w:type="dxa"/>
            <w:tcBorders>
              <w:top w:val="nil"/>
              <w:left w:val="nil"/>
              <w:bottom w:val="single" w:sz="4" w:space="0" w:color="auto"/>
              <w:right w:val="single" w:sz="4" w:space="0" w:color="auto"/>
            </w:tcBorders>
            <w:vAlign w:val="center"/>
          </w:tcPr>
          <w:p w14:paraId="63B513E0" w14:textId="6655E3B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11,90   </w:t>
            </w:r>
          </w:p>
        </w:tc>
        <w:tc>
          <w:tcPr>
            <w:tcW w:w="1701" w:type="dxa"/>
            <w:tcBorders>
              <w:top w:val="nil"/>
              <w:left w:val="single" w:sz="4" w:space="0" w:color="auto"/>
              <w:bottom w:val="single" w:sz="4" w:space="0" w:color="auto"/>
              <w:right w:val="single" w:sz="4" w:space="0" w:color="auto"/>
            </w:tcBorders>
            <w:vAlign w:val="center"/>
          </w:tcPr>
          <w:p w14:paraId="34C86D0A" w14:textId="6691F6B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10,88</w:t>
            </w:r>
          </w:p>
        </w:tc>
        <w:tc>
          <w:tcPr>
            <w:tcW w:w="1644" w:type="dxa"/>
            <w:tcBorders>
              <w:top w:val="nil"/>
              <w:left w:val="nil"/>
              <w:bottom w:val="single" w:sz="4" w:space="0" w:color="auto"/>
              <w:right w:val="single" w:sz="4" w:space="0" w:color="auto"/>
            </w:tcBorders>
            <w:vAlign w:val="center"/>
          </w:tcPr>
          <w:p w14:paraId="080BEB5B" w14:textId="08B360D8"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1,44</w:t>
            </w:r>
          </w:p>
        </w:tc>
        <w:tc>
          <w:tcPr>
            <w:tcW w:w="1900" w:type="dxa"/>
            <w:tcBorders>
              <w:top w:val="nil"/>
              <w:left w:val="nil"/>
              <w:bottom w:val="single" w:sz="4" w:space="0" w:color="auto"/>
              <w:right w:val="single" w:sz="4" w:space="0" w:color="auto"/>
            </w:tcBorders>
            <w:vAlign w:val="center"/>
          </w:tcPr>
          <w:p w14:paraId="4C50C9EA" w14:textId="6496EA1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13,26</w:t>
            </w:r>
          </w:p>
        </w:tc>
        <w:tc>
          <w:tcPr>
            <w:tcW w:w="2268" w:type="dxa"/>
            <w:tcBorders>
              <w:top w:val="nil"/>
              <w:left w:val="nil"/>
              <w:bottom w:val="single" w:sz="4" w:space="0" w:color="auto"/>
              <w:right w:val="single" w:sz="4" w:space="0" w:color="auto"/>
            </w:tcBorders>
            <w:vAlign w:val="center"/>
          </w:tcPr>
          <w:p w14:paraId="525EF744" w14:textId="0C9ED02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690,20</w:t>
            </w:r>
          </w:p>
        </w:tc>
      </w:tr>
      <w:tr w:rsidR="003B41F0" w:rsidRPr="003B41F0" w14:paraId="747DCACB"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28B698C0"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000EC084" w14:textId="25823F8C"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Перчатки резиновые размер М, в упаковке 2 шт. (пара)</w:t>
            </w:r>
          </w:p>
        </w:tc>
        <w:tc>
          <w:tcPr>
            <w:tcW w:w="1042" w:type="dxa"/>
            <w:gridSpan w:val="2"/>
            <w:tcBorders>
              <w:top w:val="nil"/>
              <w:left w:val="nil"/>
              <w:bottom w:val="single" w:sz="4" w:space="0" w:color="auto"/>
              <w:right w:val="single" w:sz="4" w:space="0" w:color="auto"/>
            </w:tcBorders>
            <w:noWrap/>
            <w:vAlign w:val="center"/>
          </w:tcPr>
          <w:p w14:paraId="50FC355C" w14:textId="080DCBB6"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30</w:t>
            </w:r>
          </w:p>
        </w:tc>
        <w:tc>
          <w:tcPr>
            <w:tcW w:w="1651" w:type="dxa"/>
            <w:tcBorders>
              <w:top w:val="nil"/>
              <w:left w:val="nil"/>
              <w:bottom w:val="single" w:sz="4" w:space="0" w:color="auto"/>
              <w:right w:val="single" w:sz="4" w:space="0" w:color="auto"/>
            </w:tcBorders>
            <w:vAlign w:val="center"/>
          </w:tcPr>
          <w:p w14:paraId="7697E71B" w14:textId="144CABA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3C89F8BC" w14:textId="5C61274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9,86   </w:t>
            </w:r>
          </w:p>
        </w:tc>
        <w:tc>
          <w:tcPr>
            <w:tcW w:w="1104" w:type="dxa"/>
            <w:tcBorders>
              <w:top w:val="nil"/>
              <w:left w:val="nil"/>
              <w:bottom w:val="single" w:sz="4" w:space="0" w:color="auto"/>
              <w:right w:val="single" w:sz="4" w:space="0" w:color="auto"/>
            </w:tcBorders>
            <w:vAlign w:val="center"/>
          </w:tcPr>
          <w:p w14:paraId="14181CF1" w14:textId="162C252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11,90   </w:t>
            </w:r>
          </w:p>
        </w:tc>
        <w:tc>
          <w:tcPr>
            <w:tcW w:w="1701" w:type="dxa"/>
            <w:tcBorders>
              <w:top w:val="nil"/>
              <w:left w:val="single" w:sz="4" w:space="0" w:color="auto"/>
              <w:bottom w:val="single" w:sz="4" w:space="0" w:color="auto"/>
              <w:right w:val="single" w:sz="4" w:space="0" w:color="auto"/>
            </w:tcBorders>
            <w:vAlign w:val="center"/>
          </w:tcPr>
          <w:p w14:paraId="7C1AF874" w14:textId="43A4BF5D"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10,88</w:t>
            </w:r>
          </w:p>
        </w:tc>
        <w:tc>
          <w:tcPr>
            <w:tcW w:w="1644" w:type="dxa"/>
            <w:tcBorders>
              <w:top w:val="nil"/>
              <w:left w:val="nil"/>
              <w:bottom w:val="single" w:sz="4" w:space="0" w:color="auto"/>
              <w:right w:val="single" w:sz="4" w:space="0" w:color="auto"/>
            </w:tcBorders>
            <w:vAlign w:val="center"/>
          </w:tcPr>
          <w:p w14:paraId="31BA6F1B" w14:textId="224E200A"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1,44</w:t>
            </w:r>
          </w:p>
        </w:tc>
        <w:tc>
          <w:tcPr>
            <w:tcW w:w="1900" w:type="dxa"/>
            <w:tcBorders>
              <w:top w:val="nil"/>
              <w:left w:val="nil"/>
              <w:bottom w:val="single" w:sz="4" w:space="0" w:color="auto"/>
              <w:right w:val="single" w:sz="4" w:space="0" w:color="auto"/>
            </w:tcBorders>
            <w:vAlign w:val="center"/>
          </w:tcPr>
          <w:p w14:paraId="5845271D" w14:textId="2A2FDD86"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13,26</w:t>
            </w:r>
          </w:p>
        </w:tc>
        <w:tc>
          <w:tcPr>
            <w:tcW w:w="2268" w:type="dxa"/>
            <w:tcBorders>
              <w:top w:val="nil"/>
              <w:left w:val="nil"/>
              <w:bottom w:val="single" w:sz="4" w:space="0" w:color="auto"/>
              <w:right w:val="single" w:sz="4" w:space="0" w:color="auto"/>
            </w:tcBorders>
            <w:vAlign w:val="center"/>
          </w:tcPr>
          <w:p w14:paraId="6FFA683C" w14:textId="095238DF"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295,80</w:t>
            </w:r>
          </w:p>
        </w:tc>
      </w:tr>
      <w:tr w:rsidR="003B41F0" w:rsidRPr="003B41F0" w14:paraId="5669FA79"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138D44FD"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2D9C49E5" w14:textId="10CCB4B4"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Порошок стиральный универсальный для ручной стирки, в пачках не менее 400 грамм</w:t>
            </w:r>
          </w:p>
        </w:tc>
        <w:tc>
          <w:tcPr>
            <w:tcW w:w="1042" w:type="dxa"/>
            <w:gridSpan w:val="2"/>
            <w:tcBorders>
              <w:top w:val="nil"/>
              <w:left w:val="nil"/>
              <w:bottom w:val="single" w:sz="4" w:space="0" w:color="auto"/>
              <w:right w:val="single" w:sz="4" w:space="0" w:color="auto"/>
            </w:tcBorders>
            <w:noWrap/>
            <w:vAlign w:val="center"/>
          </w:tcPr>
          <w:p w14:paraId="5FCBA191" w14:textId="3699637E"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65</w:t>
            </w:r>
          </w:p>
        </w:tc>
        <w:tc>
          <w:tcPr>
            <w:tcW w:w="1651" w:type="dxa"/>
            <w:tcBorders>
              <w:top w:val="nil"/>
              <w:left w:val="nil"/>
              <w:bottom w:val="single" w:sz="4" w:space="0" w:color="auto"/>
              <w:right w:val="single" w:sz="4" w:space="0" w:color="auto"/>
            </w:tcBorders>
            <w:vAlign w:val="center"/>
          </w:tcPr>
          <w:p w14:paraId="22022D8A" w14:textId="358A9FF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4899D642" w14:textId="222742E9"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13,00   </w:t>
            </w:r>
          </w:p>
        </w:tc>
        <w:tc>
          <w:tcPr>
            <w:tcW w:w="1104" w:type="dxa"/>
            <w:tcBorders>
              <w:top w:val="nil"/>
              <w:left w:val="nil"/>
              <w:bottom w:val="single" w:sz="4" w:space="0" w:color="auto"/>
              <w:right w:val="single" w:sz="4" w:space="0" w:color="auto"/>
            </w:tcBorders>
            <w:vAlign w:val="center"/>
          </w:tcPr>
          <w:p w14:paraId="50BD749F" w14:textId="573EB45E"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16,00   </w:t>
            </w:r>
          </w:p>
        </w:tc>
        <w:tc>
          <w:tcPr>
            <w:tcW w:w="1701" w:type="dxa"/>
            <w:tcBorders>
              <w:top w:val="nil"/>
              <w:left w:val="single" w:sz="4" w:space="0" w:color="auto"/>
              <w:bottom w:val="single" w:sz="4" w:space="0" w:color="auto"/>
              <w:right w:val="single" w:sz="4" w:space="0" w:color="auto"/>
            </w:tcBorders>
            <w:vAlign w:val="center"/>
          </w:tcPr>
          <w:p w14:paraId="0F2FDF04" w14:textId="325C78A9"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14,50</w:t>
            </w:r>
          </w:p>
        </w:tc>
        <w:tc>
          <w:tcPr>
            <w:tcW w:w="1644" w:type="dxa"/>
            <w:tcBorders>
              <w:top w:val="nil"/>
              <w:left w:val="nil"/>
              <w:bottom w:val="single" w:sz="4" w:space="0" w:color="auto"/>
              <w:right w:val="single" w:sz="4" w:space="0" w:color="auto"/>
            </w:tcBorders>
            <w:vAlign w:val="center"/>
          </w:tcPr>
          <w:p w14:paraId="3A8B5B78" w14:textId="208DC75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2,12</w:t>
            </w:r>
          </w:p>
        </w:tc>
        <w:tc>
          <w:tcPr>
            <w:tcW w:w="1900" w:type="dxa"/>
            <w:tcBorders>
              <w:top w:val="nil"/>
              <w:left w:val="nil"/>
              <w:bottom w:val="single" w:sz="4" w:space="0" w:color="auto"/>
              <w:right w:val="single" w:sz="4" w:space="0" w:color="auto"/>
            </w:tcBorders>
            <w:vAlign w:val="center"/>
          </w:tcPr>
          <w:p w14:paraId="0F40DB38" w14:textId="7A24DCD8"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14,63</w:t>
            </w:r>
          </w:p>
        </w:tc>
        <w:tc>
          <w:tcPr>
            <w:tcW w:w="2268" w:type="dxa"/>
            <w:tcBorders>
              <w:top w:val="nil"/>
              <w:left w:val="nil"/>
              <w:bottom w:val="single" w:sz="4" w:space="0" w:color="auto"/>
              <w:right w:val="single" w:sz="4" w:space="0" w:color="auto"/>
            </w:tcBorders>
            <w:vAlign w:val="center"/>
          </w:tcPr>
          <w:p w14:paraId="4626B7E7" w14:textId="733949E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845,00</w:t>
            </w:r>
          </w:p>
        </w:tc>
      </w:tr>
      <w:tr w:rsidR="003B41F0" w:rsidRPr="003B41F0" w14:paraId="490A99BE"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31F8F746"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3732FBCB" w14:textId="183D24E0"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Салфетки вискозные хозяйственные для поверхностей, в упаковке не менее 3 штук, размер от 35х30 см. и выше</w:t>
            </w:r>
          </w:p>
        </w:tc>
        <w:tc>
          <w:tcPr>
            <w:tcW w:w="1042" w:type="dxa"/>
            <w:gridSpan w:val="2"/>
            <w:tcBorders>
              <w:top w:val="nil"/>
              <w:left w:val="nil"/>
              <w:bottom w:val="single" w:sz="4" w:space="0" w:color="auto"/>
              <w:right w:val="single" w:sz="4" w:space="0" w:color="auto"/>
            </w:tcBorders>
            <w:noWrap/>
            <w:vAlign w:val="center"/>
          </w:tcPr>
          <w:p w14:paraId="39F25989" w14:textId="1B9A5E2E"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300</w:t>
            </w:r>
          </w:p>
        </w:tc>
        <w:tc>
          <w:tcPr>
            <w:tcW w:w="1651" w:type="dxa"/>
            <w:tcBorders>
              <w:top w:val="nil"/>
              <w:left w:val="nil"/>
              <w:bottom w:val="single" w:sz="4" w:space="0" w:color="auto"/>
              <w:right w:val="single" w:sz="4" w:space="0" w:color="auto"/>
            </w:tcBorders>
            <w:vAlign w:val="center"/>
          </w:tcPr>
          <w:p w14:paraId="2161BEDA" w14:textId="0C1BD0FF"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3DE3821E" w14:textId="222D88A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8,36   </w:t>
            </w:r>
          </w:p>
        </w:tc>
        <w:tc>
          <w:tcPr>
            <w:tcW w:w="1104" w:type="dxa"/>
            <w:tcBorders>
              <w:top w:val="nil"/>
              <w:left w:val="nil"/>
              <w:bottom w:val="single" w:sz="4" w:space="0" w:color="auto"/>
              <w:right w:val="single" w:sz="4" w:space="0" w:color="auto"/>
            </w:tcBorders>
            <w:vAlign w:val="center"/>
          </w:tcPr>
          <w:p w14:paraId="5C039954" w14:textId="47E0231E"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12,30   </w:t>
            </w:r>
          </w:p>
        </w:tc>
        <w:tc>
          <w:tcPr>
            <w:tcW w:w="1701" w:type="dxa"/>
            <w:tcBorders>
              <w:top w:val="nil"/>
              <w:left w:val="single" w:sz="4" w:space="0" w:color="auto"/>
              <w:bottom w:val="single" w:sz="4" w:space="0" w:color="auto"/>
              <w:right w:val="single" w:sz="4" w:space="0" w:color="auto"/>
            </w:tcBorders>
            <w:vAlign w:val="center"/>
          </w:tcPr>
          <w:p w14:paraId="111E22F4" w14:textId="77D5BB8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10,33</w:t>
            </w:r>
          </w:p>
        </w:tc>
        <w:tc>
          <w:tcPr>
            <w:tcW w:w="1644" w:type="dxa"/>
            <w:tcBorders>
              <w:top w:val="nil"/>
              <w:left w:val="nil"/>
              <w:bottom w:val="single" w:sz="4" w:space="0" w:color="auto"/>
              <w:right w:val="single" w:sz="4" w:space="0" w:color="auto"/>
            </w:tcBorders>
            <w:vAlign w:val="center"/>
          </w:tcPr>
          <w:p w14:paraId="4C2FB2A5" w14:textId="5D87E6F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2,79</w:t>
            </w:r>
          </w:p>
        </w:tc>
        <w:tc>
          <w:tcPr>
            <w:tcW w:w="1900" w:type="dxa"/>
            <w:tcBorders>
              <w:top w:val="nil"/>
              <w:left w:val="nil"/>
              <w:bottom w:val="single" w:sz="4" w:space="0" w:color="auto"/>
              <w:right w:val="single" w:sz="4" w:space="0" w:color="auto"/>
            </w:tcBorders>
            <w:vAlign w:val="center"/>
          </w:tcPr>
          <w:p w14:paraId="5CE55322" w14:textId="41B438C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26,97</w:t>
            </w:r>
          </w:p>
        </w:tc>
        <w:tc>
          <w:tcPr>
            <w:tcW w:w="2268" w:type="dxa"/>
            <w:tcBorders>
              <w:top w:val="nil"/>
              <w:left w:val="nil"/>
              <w:bottom w:val="single" w:sz="4" w:space="0" w:color="auto"/>
              <w:right w:val="single" w:sz="4" w:space="0" w:color="auto"/>
            </w:tcBorders>
            <w:vAlign w:val="center"/>
          </w:tcPr>
          <w:p w14:paraId="64B32E78" w14:textId="39F2A96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2 508,00</w:t>
            </w:r>
          </w:p>
        </w:tc>
      </w:tr>
      <w:tr w:rsidR="003B41F0" w:rsidRPr="003B41F0" w14:paraId="1B0854EB"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7FFCE5CD"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2408D752" w14:textId="7CBC63C9"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Сеточка металлическая для очистки поверхностей, губка из металлизированной нити</w:t>
            </w:r>
          </w:p>
        </w:tc>
        <w:tc>
          <w:tcPr>
            <w:tcW w:w="1042" w:type="dxa"/>
            <w:gridSpan w:val="2"/>
            <w:tcBorders>
              <w:top w:val="nil"/>
              <w:left w:val="nil"/>
              <w:bottom w:val="single" w:sz="4" w:space="0" w:color="auto"/>
              <w:right w:val="single" w:sz="4" w:space="0" w:color="auto"/>
            </w:tcBorders>
            <w:noWrap/>
            <w:vAlign w:val="center"/>
          </w:tcPr>
          <w:p w14:paraId="0239235C" w14:textId="7CB0156E"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85</w:t>
            </w:r>
          </w:p>
        </w:tc>
        <w:tc>
          <w:tcPr>
            <w:tcW w:w="1651" w:type="dxa"/>
            <w:tcBorders>
              <w:top w:val="nil"/>
              <w:left w:val="nil"/>
              <w:bottom w:val="single" w:sz="4" w:space="0" w:color="auto"/>
              <w:right w:val="single" w:sz="4" w:space="0" w:color="auto"/>
            </w:tcBorders>
            <w:vAlign w:val="center"/>
          </w:tcPr>
          <w:p w14:paraId="650E273C" w14:textId="0A330D8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6B040615" w14:textId="6399E11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3,49   </w:t>
            </w:r>
          </w:p>
        </w:tc>
        <w:tc>
          <w:tcPr>
            <w:tcW w:w="1104" w:type="dxa"/>
            <w:tcBorders>
              <w:top w:val="nil"/>
              <w:left w:val="nil"/>
              <w:bottom w:val="single" w:sz="4" w:space="0" w:color="auto"/>
              <w:right w:val="single" w:sz="4" w:space="0" w:color="auto"/>
            </w:tcBorders>
            <w:vAlign w:val="center"/>
          </w:tcPr>
          <w:p w14:paraId="146A49F2" w14:textId="215DC17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5,10   </w:t>
            </w:r>
          </w:p>
        </w:tc>
        <w:tc>
          <w:tcPr>
            <w:tcW w:w="1701" w:type="dxa"/>
            <w:tcBorders>
              <w:top w:val="nil"/>
              <w:left w:val="single" w:sz="4" w:space="0" w:color="auto"/>
              <w:bottom w:val="single" w:sz="4" w:space="0" w:color="auto"/>
              <w:right w:val="single" w:sz="4" w:space="0" w:color="auto"/>
            </w:tcBorders>
            <w:vAlign w:val="center"/>
          </w:tcPr>
          <w:p w14:paraId="4CA37532" w14:textId="2D595AA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4,29</w:t>
            </w:r>
          </w:p>
        </w:tc>
        <w:tc>
          <w:tcPr>
            <w:tcW w:w="1644" w:type="dxa"/>
            <w:tcBorders>
              <w:top w:val="nil"/>
              <w:left w:val="nil"/>
              <w:bottom w:val="single" w:sz="4" w:space="0" w:color="auto"/>
              <w:right w:val="single" w:sz="4" w:space="0" w:color="auto"/>
            </w:tcBorders>
            <w:vAlign w:val="center"/>
          </w:tcPr>
          <w:p w14:paraId="35D3E66B" w14:textId="57F6FBFA"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1,14</w:t>
            </w:r>
          </w:p>
        </w:tc>
        <w:tc>
          <w:tcPr>
            <w:tcW w:w="1900" w:type="dxa"/>
            <w:tcBorders>
              <w:top w:val="nil"/>
              <w:left w:val="nil"/>
              <w:bottom w:val="single" w:sz="4" w:space="0" w:color="auto"/>
              <w:right w:val="single" w:sz="4" w:space="0" w:color="auto"/>
            </w:tcBorders>
            <w:vAlign w:val="center"/>
          </w:tcPr>
          <w:p w14:paraId="1D3B55E3" w14:textId="392D7AB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26,54</w:t>
            </w:r>
          </w:p>
        </w:tc>
        <w:tc>
          <w:tcPr>
            <w:tcW w:w="2268" w:type="dxa"/>
            <w:tcBorders>
              <w:top w:val="nil"/>
              <w:left w:val="nil"/>
              <w:bottom w:val="single" w:sz="4" w:space="0" w:color="auto"/>
              <w:right w:val="single" w:sz="4" w:space="0" w:color="auto"/>
            </w:tcBorders>
            <w:vAlign w:val="center"/>
          </w:tcPr>
          <w:p w14:paraId="085AB617" w14:textId="20C9909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296,65</w:t>
            </w:r>
          </w:p>
        </w:tc>
      </w:tr>
      <w:tr w:rsidR="003B41F0" w:rsidRPr="003B41F0" w14:paraId="0FC8F7FF"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3FFE347E"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1630AAEE" w14:textId="624D21FC"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Средство против жира, объем не менее 450 мл.</w:t>
            </w:r>
          </w:p>
        </w:tc>
        <w:tc>
          <w:tcPr>
            <w:tcW w:w="1042" w:type="dxa"/>
            <w:gridSpan w:val="2"/>
            <w:tcBorders>
              <w:top w:val="nil"/>
              <w:left w:val="nil"/>
              <w:bottom w:val="single" w:sz="4" w:space="0" w:color="auto"/>
              <w:right w:val="single" w:sz="4" w:space="0" w:color="auto"/>
            </w:tcBorders>
            <w:noWrap/>
            <w:vAlign w:val="center"/>
          </w:tcPr>
          <w:p w14:paraId="641A282D" w14:textId="24D2F6D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30</w:t>
            </w:r>
          </w:p>
        </w:tc>
        <w:tc>
          <w:tcPr>
            <w:tcW w:w="1651" w:type="dxa"/>
            <w:tcBorders>
              <w:top w:val="nil"/>
              <w:left w:val="nil"/>
              <w:bottom w:val="single" w:sz="4" w:space="0" w:color="auto"/>
              <w:right w:val="single" w:sz="4" w:space="0" w:color="auto"/>
            </w:tcBorders>
            <w:vAlign w:val="center"/>
          </w:tcPr>
          <w:p w14:paraId="5A843DA2" w14:textId="4C53D046"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1E3D5049" w14:textId="4669DC2E"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21,10   </w:t>
            </w:r>
          </w:p>
        </w:tc>
        <w:tc>
          <w:tcPr>
            <w:tcW w:w="1104" w:type="dxa"/>
            <w:tcBorders>
              <w:top w:val="nil"/>
              <w:left w:val="nil"/>
              <w:bottom w:val="single" w:sz="4" w:space="0" w:color="auto"/>
              <w:right w:val="single" w:sz="4" w:space="0" w:color="auto"/>
            </w:tcBorders>
            <w:vAlign w:val="center"/>
          </w:tcPr>
          <w:p w14:paraId="313DD198" w14:textId="6630A6E0"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25,20   </w:t>
            </w:r>
          </w:p>
        </w:tc>
        <w:tc>
          <w:tcPr>
            <w:tcW w:w="1701" w:type="dxa"/>
            <w:tcBorders>
              <w:top w:val="nil"/>
              <w:left w:val="single" w:sz="4" w:space="0" w:color="auto"/>
              <w:bottom w:val="single" w:sz="4" w:space="0" w:color="auto"/>
              <w:right w:val="single" w:sz="4" w:space="0" w:color="auto"/>
            </w:tcBorders>
            <w:vAlign w:val="center"/>
          </w:tcPr>
          <w:p w14:paraId="2B9E7C3A" w14:textId="6FBD40C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23,15</w:t>
            </w:r>
          </w:p>
        </w:tc>
        <w:tc>
          <w:tcPr>
            <w:tcW w:w="1644" w:type="dxa"/>
            <w:tcBorders>
              <w:top w:val="nil"/>
              <w:left w:val="nil"/>
              <w:bottom w:val="single" w:sz="4" w:space="0" w:color="auto"/>
              <w:right w:val="single" w:sz="4" w:space="0" w:color="auto"/>
            </w:tcBorders>
            <w:vAlign w:val="center"/>
          </w:tcPr>
          <w:p w14:paraId="7A1085E6" w14:textId="4A6B148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2,90</w:t>
            </w:r>
          </w:p>
        </w:tc>
        <w:tc>
          <w:tcPr>
            <w:tcW w:w="1900" w:type="dxa"/>
            <w:tcBorders>
              <w:top w:val="nil"/>
              <w:left w:val="nil"/>
              <w:bottom w:val="single" w:sz="4" w:space="0" w:color="auto"/>
              <w:right w:val="single" w:sz="4" w:space="0" w:color="auto"/>
            </w:tcBorders>
            <w:vAlign w:val="center"/>
          </w:tcPr>
          <w:p w14:paraId="66EDB7AC" w14:textId="08FF0078"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12,52</w:t>
            </w:r>
          </w:p>
        </w:tc>
        <w:tc>
          <w:tcPr>
            <w:tcW w:w="2268" w:type="dxa"/>
            <w:tcBorders>
              <w:top w:val="nil"/>
              <w:left w:val="nil"/>
              <w:bottom w:val="single" w:sz="4" w:space="0" w:color="auto"/>
              <w:right w:val="single" w:sz="4" w:space="0" w:color="auto"/>
            </w:tcBorders>
            <w:vAlign w:val="center"/>
          </w:tcPr>
          <w:p w14:paraId="48AC29B6" w14:textId="39C1C061"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633,00</w:t>
            </w:r>
          </w:p>
        </w:tc>
      </w:tr>
      <w:tr w:rsidR="003B41F0" w:rsidRPr="003B41F0" w14:paraId="3F68E81A"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399C78C8"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42D2682C" w14:textId="441DA613"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Средство для мытья окон, объем не менее 750 мл.</w:t>
            </w:r>
          </w:p>
        </w:tc>
        <w:tc>
          <w:tcPr>
            <w:tcW w:w="1042" w:type="dxa"/>
            <w:gridSpan w:val="2"/>
            <w:tcBorders>
              <w:top w:val="nil"/>
              <w:left w:val="nil"/>
              <w:bottom w:val="single" w:sz="4" w:space="0" w:color="auto"/>
              <w:right w:val="single" w:sz="4" w:space="0" w:color="auto"/>
            </w:tcBorders>
            <w:noWrap/>
            <w:vAlign w:val="center"/>
          </w:tcPr>
          <w:p w14:paraId="1CF33FD2" w14:textId="737EDB3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30</w:t>
            </w:r>
          </w:p>
        </w:tc>
        <w:tc>
          <w:tcPr>
            <w:tcW w:w="1651" w:type="dxa"/>
            <w:tcBorders>
              <w:top w:val="nil"/>
              <w:left w:val="nil"/>
              <w:bottom w:val="single" w:sz="4" w:space="0" w:color="auto"/>
              <w:right w:val="single" w:sz="4" w:space="0" w:color="auto"/>
            </w:tcBorders>
            <w:vAlign w:val="center"/>
          </w:tcPr>
          <w:p w14:paraId="3AE41AFB" w14:textId="64AD49F0"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5BEBD1CB" w14:textId="66FA5E6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20,10   </w:t>
            </w:r>
          </w:p>
        </w:tc>
        <w:tc>
          <w:tcPr>
            <w:tcW w:w="1104" w:type="dxa"/>
            <w:tcBorders>
              <w:top w:val="nil"/>
              <w:left w:val="nil"/>
              <w:bottom w:val="single" w:sz="4" w:space="0" w:color="auto"/>
              <w:right w:val="single" w:sz="4" w:space="0" w:color="auto"/>
            </w:tcBorders>
            <w:vAlign w:val="center"/>
          </w:tcPr>
          <w:p w14:paraId="00DC44F2" w14:textId="2E050DB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26,50   </w:t>
            </w:r>
          </w:p>
        </w:tc>
        <w:tc>
          <w:tcPr>
            <w:tcW w:w="1701" w:type="dxa"/>
            <w:tcBorders>
              <w:top w:val="nil"/>
              <w:left w:val="single" w:sz="4" w:space="0" w:color="auto"/>
              <w:bottom w:val="single" w:sz="4" w:space="0" w:color="auto"/>
              <w:right w:val="single" w:sz="4" w:space="0" w:color="auto"/>
            </w:tcBorders>
            <w:vAlign w:val="center"/>
          </w:tcPr>
          <w:p w14:paraId="1D4DB67B" w14:textId="58FE1956"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23,30</w:t>
            </w:r>
          </w:p>
        </w:tc>
        <w:tc>
          <w:tcPr>
            <w:tcW w:w="1644" w:type="dxa"/>
            <w:tcBorders>
              <w:top w:val="nil"/>
              <w:left w:val="nil"/>
              <w:bottom w:val="single" w:sz="4" w:space="0" w:color="auto"/>
              <w:right w:val="single" w:sz="4" w:space="0" w:color="auto"/>
            </w:tcBorders>
            <w:vAlign w:val="center"/>
          </w:tcPr>
          <w:p w14:paraId="495E59DC" w14:textId="271ED8C0"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4,53</w:t>
            </w:r>
          </w:p>
        </w:tc>
        <w:tc>
          <w:tcPr>
            <w:tcW w:w="1900" w:type="dxa"/>
            <w:tcBorders>
              <w:top w:val="nil"/>
              <w:left w:val="nil"/>
              <w:bottom w:val="single" w:sz="4" w:space="0" w:color="auto"/>
              <w:right w:val="single" w:sz="4" w:space="0" w:color="auto"/>
            </w:tcBorders>
            <w:vAlign w:val="center"/>
          </w:tcPr>
          <w:p w14:paraId="43AA35B6" w14:textId="656E15CA"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19,42</w:t>
            </w:r>
          </w:p>
        </w:tc>
        <w:tc>
          <w:tcPr>
            <w:tcW w:w="2268" w:type="dxa"/>
            <w:tcBorders>
              <w:top w:val="nil"/>
              <w:left w:val="nil"/>
              <w:bottom w:val="single" w:sz="4" w:space="0" w:color="auto"/>
              <w:right w:val="single" w:sz="4" w:space="0" w:color="auto"/>
            </w:tcBorders>
            <w:vAlign w:val="center"/>
          </w:tcPr>
          <w:p w14:paraId="73DB4EBF" w14:textId="4B46D0A1"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603,00</w:t>
            </w:r>
          </w:p>
        </w:tc>
      </w:tr>
      <w:tr w:rsidR="003B41F0" w:rsidRPr="003B41F0" w14:paraId="0F08E8F6"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2CEE4313"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4B8FFB21" w14:textId="40790576"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Сыпучее чистящее средство для очистки поверхностей, в таре по 500 гр.</w:t>
            </w:r>
          </w:p>
        </w:tc>
        <w:tc>
          <w:tcPr>
            <w:tcW w:w="1042" w:type="dxa"/>
            <w:gridSpan w:val="2"/>
            <w:tcBorders>
              <w:top w:val="nil"/>
              <w:left w:val="nil"/>
              <w:bottom w:val="single" w:sz="4" w:space="0" w:color="auto"/>
              <w:right w:val="single" w:sz="4" w:space="0" w:color="auto"/>
            </w:tcBorders>
            <w:noWrap/>
            <w:vAlign w:val="center"/>
          </w:tcPr>
          <w:p w14:paraId="6DA208E9" w14:textId="12EC9721"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70</w:t>
            </w:r>
          </w:p>
        </w:tc>
        <w:tc>
          <w:tcPr>
            <w:tcW w:w="1651" w:type="dxa"/>
            <w:tcBorders>
              <w:top w:val="nil"/>
              <w:left w:val="nil"/>
              <w:bottom w:val="single" w:sz="4" w:space="0" w:color="auto"/>
              <w:right w:val="single" w:sz="4" w:space="0" w:color="auto"/>
            </w:tcBorders>
            <w:vAlign w:val="center"/>
          </w:tcPr>
          <w:p w14:paraId="7C3CD05F" w14:textId="196E787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4412C4EC" w14:textId="3E0F94BE"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11,69   </w:t>
            </w:r>
          </w:p>
        </w:tc>
        <w:tc>
          <w:tcPr>
            <w:tcW w:w="1104" w:type="dxa"/>
            <w:tcBorders>
              <w:top w:val="nil"/>
              <w:left w:val="nil"/>
              <w:bottom w:val="single" w:sz="4" w:space="0" w:color="auto"/>
              <w:right w:val="single" w:sz="4" w:space="0" w:color="auto"/>
            </w:tcBorders>
            <w:vAlign w:val="center"/>
          </w:tcPr>
          <w:p w14:paraId="1F1967AE" w14:textId="76CA0301"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13,40   </w:t>
            </w:r>
          </w:p>
        </w:tc>
        <w:tc>
          <w:tcPr>
            <w:tcW w:w="1701" w:type="dxa"/>
            <w:tcBorders>
              <w:top w:val="nil"/>
              <w:left w:val="single" w:sz="4" w:space="0" w:color="auto"/>
              <w:bottom w:val="single" w:sz="4" w:space="0" w:color="auto"/>
              <w:right w:val="single" w:sz="4" w:space="0" w:color="auto"/>
            </w:tcBorders>
            <w:vAlign w:val="center"/>
          </w:tcPr>
          <w:p w14:paraId="2CAB3ECD" w14:textId="76BEA00E"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12,54</w:t>
            </w:r>
          </w:p>
        </w:tc>
        <w:tc>
          <w:tcPr>
            <w:tcW w:w="1644" w:type="dxa"/>
            <w:tcBorders>
              <w:top w:val="nil"/>
              <w:left w:val="nil"/>
              <w:bottom w:val="single" w:sz="4" w:space="0" w:color="auto"/>
              <w:right w:val="single" w:sz="4" w:space="0" w:color="auto"/>
            </w:tcBorders>
            <w:vAlign w:val="center"/>
          </w:tcPr>
          <w:p w14:paraId="409507FA" w14:textId="0A0F24B0"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1,21</w:t>
            </w:r>
          </w:p>
        </w:tc>
        <w:tc>
          <w:tcPr>
            <w:tcW w:w="1900" w:type="dxa"/>
            <w:tcBorders>
              <w:top w:val="nil"/>
              <w:left w:val="nil"/>
              <w:bottom w:val="single" w:sz="4" w:space="0" w:color="auto"/>
              <w:right w:val="single" w:sz="4" w:space="0" w:color="auto"/>
            </w:tcBorders>
            <w:vAlign w:val="center"/>
          </w:tcPr>
          <w:p w14:paraId="305FE2EE" w14:textId="01FF2120"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9,64</w:t>
            </w:r>
          </w:p>
        </w:tc>
        <w:tc>
          <w:tcPr>
            <w:tcW w:w="2268" w:type="dxa"/>
            <w:tcBorders>
              <w:top w:val="nil"/>
              <w:left w:val="nil"/>
              <w:bottom w:val="single" w:sz="4" w:space="0" w:color="auto"/>
              <w:right w:val="single" w:sz="4" w:space="0" w:color="auto"/>
            </w:tcBorders>
            <w:vAlign w:val="center"/>
          </w:tcPr>
          <w:p w14:paraId="69918785" w14:textId="33A66A0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818,30</w:t>
            </w:r>
          </w:p>
        </w:tc>
      </w:tr>
      <w:tr w:rsidR="003B41F0" w:rsidRPr="003B41F0" w14:paraId="72357A67"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17E6FF76"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13E30559" w14:textId="7DD3628B"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Мыло жидкое объем 5 литров</w:t>
            </w:r>
          </w:p>
        </w:tc>
        <w:tc>
          <w:tcPr>
            <w:tcW w:w="1042" w:type="dxa"/>
            <w:gridSpan w:val="2"/>
            <w:tcBorders>
              <w:top w:val="nil"/>
              <w:left w:val="nil"/>
              <w:bottom w:val="single" w:sz="4" w:space="0" w:color="auto"/>
              <w:right w:val="single" w:sz="4" w:space="0" w:color="auto"/>
            </w:tcBorders>
            <w:noWrap/>
            <w:vAlign w:val="center"/>
          </w:tcPr>
          <w:p w14:paraId="0750D2A5" w14:textId="3EE2303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150</w:t>
            </w:r>
          </w:p>
        </w:tc>
        <w:tc>
          <w:tcPr>
            <w:tcW w:w="1651" w:type="dxa"/>
            <w:tcBorders>
              <w:top w:val="nil"/>
              <w:left w:val="nil"/>
              <w:bottom w:val="single" w:sz="4" w:space="0" w:color="auto"/>
              <w:right w:val="single" w:sz="4" w:space="0" w:color="auto"/>
            </w:tcBorders>
            <w:vAlign w:val="center"/>
          </w:tcPr>
          <w:p w14:paraId="42ADB6F8" w14:textId="06610C7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1D511652" w14:textId="5427300E"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54,10   </w:t>
            </w:r>
          </w:p>
        </w:tc>
        <w:tc>
          <w:tcPr>
            <w:tcW w:w="1104" w:type="dxa"/>
            <w:tcBorders>
              <w:top w:val="nil"/>
              <w:left w:val="nil"/>
              <w:bottom w:val="single" w:sz="4" w:space="0" w:color="auto"/>
              <w:right w:val="single" w:sz="4" w:space="0" w:color="auto"/>
            </w:tcBorders>
            <w:vAlign w:val="center"/>
          </w:tcPr>
          <w:p w14:paraId="4AD2138B" w14:textId="7E6B5D3A"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66,90   </w:t>
            </w:r>
          </w:p>
        </w:tc>
        <w:tc>
          <w:tcPr>
            <w:tcW w:w="1701" w:type="dxa"/>
            <w:tcBorders>
              <w:top w:val="nil"/>
              <w:left w:val="single" w:sz="4" w:space="0" w:color="auto"/>
              <w:bottom w:val="single" w:sz="4" w:space="0" w:color="auto"/>
              <w:right w:val="single" w:sz="4" w:space="0" w:color="auto"/>
            </w:tcBorders>
            <w:vAlign w:val="center"/>
          </w:tcPr>
          <w:p w14:paraId="78448778" w14:textId="123F024A"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60,50</w:t>
            </w:r>
          </w:p>
        </w:tc>
        <w:tc>
          <w:tcPr>
            <w:tcW w:w="1644" w:type="dxa"/>
            <w:tcBorders>
              <w:top w:val="nil"/>
              <w:left w:val="nil"/>
              <w:bottom w:val="single" w:sz="4" w:space="0" w:color="auto"/>
              <w:right w:val="single" w:sz="4" w:space="0" w:color="auto"/>
            </w:tcBorders>
            <w:vAlign w:val="center"/>
          </w:tcPr>
          <w:p w14:paraId="780E0DD6" w14:textId="164796A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9,05</w:t>
            </w:r>
          </w:p>
        </w:tc>
        <w:tc>
          <w:tcPr>
            <w:tcW w:w="1900" w:type="dxa"/>
            <w:tcBorders>
              <w:top w:val="nil"/>
              <w:left w:val="nil"/>
              <w:bottom w:val="single" w:sz="4" w:space="0" w:color="auto"/>
              <w:right w:val="single" w:sz="4" w:space="0" w:color="auto"/>
            </w:tcBorders>
            <w:vAlign w:val="center"/>
          </w:tcPr>
          <w:p w14:paraId="4E35C5B3" w14:textId="536AEF8A"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14,96</w:t>
            </w:r>
          </w:p>
        </w:tc>
        <w:tc>
          <w:tcPr>
            <w:tcW w:w="2268" w:type="dxa"/>
            <w:tcBorders>
              <w:top w:val="nil"/>
              <w:left w:val="nil"/>
              <w:bottom w:val="single" w:sz="4" w:space="0" w:color="auto"/>
              <w:right w:val="single" w:sz="4" w:space="0" w:color="auto"/>
            </w:tcBorders>
            <w:vAlign w:val="center"/>
          </w:tcPr>
          <w:p w14:paraId="7FEE40B6" w14:textId="4874526E"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8 115,00</w:t>
            </w:r>
          </w:p>
        </w:tc>
      </w:tr>
      <w:tr w:rsidR="003B41F0" w:rsidRPr="003B41F0" w14:paraId="6C0D87FC"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290CBE3C"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68EAC61B" w14:textId="3178772B"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Тряпка для пола, размер 60х70</w:t>
            </w:r>
          </w:p>
        </w:tc>
        <w:tc>
          <w:tcPr>
            <w:tcW w:w="1042" w:type="dxa"/>
            <w:gridSpan w:val="2"/>
            <w:tcBorders>
              <w:top w:val="nil"/>
              <w:left w:val="nil"/>
              <w:bottom w:val="single" w:sz="4" w:space="0" w:color="auto"/>
              <w:right w:val="single" w:sz="4" w:space="0" w:color="auto"/>
            </w:tcBorders>
            <w:noWrap/>
            <w:vAlign w:val="center"/>
          </w:tcPr>
          <w:p w14:paraId="11BEF080" w14:textId="77E47998"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40</w:t>
            </w:r>
          </w:p>
        </w:tc>
        <w:tc>
          <w:tcPr>
            <w:tcW w:w="1651" w:type="dxa"/>
            <w:tcBorders>
              <w:top w:val="nil"/>
              <w:left w:val="nil"/>
              <w:bottom w:val="single" w:sz="4" w:space="0" w:color="auto"/>
              <w:right w:val="single" w:sz="4" w:space="0" w:color="auto"/>
            </w:tcBorders>
            <w:vAlign w:val="center"/>
          </w:tcPr>
          <w:p w14:paraId="651D072F" w14:textId="1319C26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25A9881E" w14:textId="5E4442A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11,85   </w:t>
            </w:r>
          </w:p>
        </w:tc>
        <w:tc>
          <w:tcPr>
            <w:tcW w:w="1104" w:type="dxa"/>
            <w:tcBorders>
              <w:top w:val="nil"/>
              <w:left w:val="nil"/>
              <w:bottom w:val="single" w:sz="4" w:space="0" w:color="auto"/>
              <w:right w:val="single" w:sz="4" w:space="0" w:color="auto"/>
            </w:tcBorders>
            <w:vAlign w:val="center"/>
          </w:tcPr>
          <w:p w14:paraId="73D7ABE8" w14:textId="7BBD30C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13,65   </w:t>
            </w:r>
          </w:p>
        </w:tc>
        <w:tc>
          <w:tcPr>
            <w:tcW w:w="1701" w:type="dxa"/>
            <w:tcBorders>
              <w:top w:val="nil"/>
              <w:left w:val="single" w:sz="4" w:space="0" w:color="auto"/>
              <w:bottom w:val="single" w:sz="4" w:space="0" w:color="auto"/>
              <w:right w:val="single" w:sz="4" w:space="0" w:color="auto"/>
            </w:tcBorders>
            <w:vAlign w:val="center"/>
          </w:tcPr>
          <w:p w14:paraId="33EAC849" w14:textId="318B22E0"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12,75</w:t>
            </w:r>
          </w:p>
        </w:tc>
        <w:tc>
          <w:tcPr>
            <w:tcW w:w="1644" w:type="dxa"/>
            <w:tcBorders>
              <w:top w:val="nil"/>
              <w:left w:val="nil"/>
              <w:bottom w:val="single" w:sz="4" w:space="0" w:color="auto"/>
              <w:right w:val="single" w:sz="4" w:space="0" w:color="auto"/>
            </w:tcBorders>
            <w:vAlign w:val="center"/>
          </w:tcPr>
          <w:p w14:paraId="51126CAA" w14:textId="41C5A7D8"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1,27</w:t>
            </w:r>
          </w:p>
        </w:tc>
        <w:tc>
          <w:tcPr>
            <w:tcW w:w="1900" w:type="dxa"/>
            <w:tcBorders>
              <w:top w:val="nil"/>
              <w:left w:val="nil"/>
              <w:bottom w:val="single" w:sz="4" w:space="0" w:color="auto"/>
              <w:right w:val="single" w:sz="4" w:space="0" w:color="auto"/>
            </w:tcBorders>
            <w:vAlign w:val="center"/>
          </w:tcPr>
          <w:p w14:paraId="4ADF8EEC" w14:textId="56C4D359"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9,98</w:t>
            </w:r>
          </w:p>
        </w:tc>
        <w:tc>
          <w:tcPr>
            <w:tcW w:w="2268" w:type="dxa"/>
            <w:tcBorders>
              <w:top w:val="nil"/>
              <w:left w:val="nil"/>
              <w:bottom w:val="single" w:sz="4" w:space="0" w:color="auto"/>
              <w:right w:val="single" w:sz="4" w:space="0" w:color="auto"/>
            </w:tcBorders>
            <w:vAlign w:val="center"/>
          </w:tcPr>
          <w:p w14:paraId="7D7AD36A" w14:textId="57ECDAE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474,00</w:t>
            </w:r>
          </w:p>
        </w:tc>
      </w:tr>
      <w:tr w:rsidR="003B41F0" w:rsidRPr="003B41F0" w14:paraId="7E4453FB"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44D304B9"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6E6916EE" w14:textId="75806C15"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Ершик для унитаза с держателем, пластиковый</w:t>
            </w:r>
          </w:p>
        </w:tc>
        <w:tc>
          <w:tcPr>
            <w:tcW w:w="1042" w:type="dxa"/>
            <w:gridSpan w:val="2"/>
            <w:tcBorders>
              <w:top w:val="nil"/>
              <w:left w:val="nil"/>
              <w:bottom w:val="single" w:sz="4" w:space="0" w:color="auto"/>
              <w:right w:val="single" w:sz="4" w:space="0" w:color="auto"/>
            </w:tcBorders>
            <w:noWrap/>
            <w:vAlign w:val="center"/>
          </w:tcPr>
          <w:p w14:paraId="50A18D9D" w14:textId="2405C3D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40</w:t>
            </w:r>
          </w:p>
        </w:tc>
        <w:tc>
          <w:tcPr>
            <w:tcW w:w="1651" w:type="dxa"/>
            <w:tcBorders>
              <w:top w:val="nil"/>
              <w:left w:val="nil"/>
              <w:bottom w:val="single" w:sz="4" w:space="0" w:color="auto"/>
              <w:right w:val="single" w:sz="4" w:space="0" w:color="auto"/>
            </w:tcBorders>
            <w:vAlign w:val="center"/>
          </w:tcPr>
          <w:p w14:paraId="60C2A244" w14:textId="0C3634AC"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25D7E990" w14:textId="168F54BF"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16,10   </w:t>
            </w:r>
          </w:p>
        </w:tc>
        <w:tc>
          <w:tcPr>
            <w:tcW w:w="1104" w:type="dxa"/>
            <w:tcBorders>
              <w:top w:val="nil"/>
              <w:left w:val="nil"/>
              <w:bottom w:val="single" w:sz="4" w:space="0" w:color="auto"/>
              <w:right w:val="single" w:sz="4" w:space="0" w:color="auto"/>
            </w:tcBorders>
            <w:vAlign w:val="center"/>
          </w:tcPr>
          <w:p w14:paraId="67281180" w14:textId="13B2E7F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21,00   </w:t>
            </w:r>
          </w:p>
        </w:tc>
        <w:tc>
          <w:tcPr>
            <w:tcW w:w="1701" w:type="dxa"/>
            <w:tcBorders>
              <w:top w:val="nil"/>
              <w:left w:val="single" w:sz="4" w:space="0" w:color="auto"/>
              <w:bottom w:val="single" w:sz="4" w:space="0" w:color="auto"/>
              <w:right w:val="single" w:sz="4" w:space="0" w:color="auto"/>
            </w:tcBorders>
            <w:vAlign w:val="center"/>
          </w:tcPr>
          <w:p w14:paraId="073453B0" w14:textId="34973E31"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18,55</w:t>
            </w:r>
          </w:p>
        </w:tc>
        <w:tc>
          <w:tcPr>
            <w:tcW w:w="1644" w:type="dxa"/>
            <w:tcBorders>
              <w:top w:val="nil"/>
              <w:left w:val="nil"/>
              <w:bottom w:val="single" w:sz="4" w:space="0" w:color="auto"/>
              <w:right w:val="single" w:sz="4" w:space="0" w:color="auto"/>
            </w:tcBorders>
            <w:vAlign w:val="center"/>
          </w:tcPr>
          <w:p w14:paraId="7D7B47E6" w14:textId="2939A8F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3,46</w:t>
            </w:r>
          </w:p>
        </w:tc>
        <w:tc>
          <w:tcPr>
            <w:tcW w:w="1900" w:type="dxa"/>
            <w:tcBorders>
              <w:top w:val="nil"/>
              <w:left w:val="nil"/>
              <w:bottom w:val="single" w:sz="4" w:space="0" w:color="auto"/>
              <w:right w:val="single" w:sz="4" w:space="0" w:color="auto"/>
            </w:tcBorders>
            <w:vAlign w:val="center"/>
          </w:tcPr>
          <w:p w14:paraId="7D822EE6" w14:textId="2413799A"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18,68</w:t>
            </w:r>
          </w:p>
        </w:tc>
        <w:tc>
          <w:tcPr>
            <w:tcW w:w="2268" w:type="dxa"/>
            <w:tcBorders>
              <w:top w:val="nil"/>
              <w:left w:val="nil"/>
              <w:bottom w:val="single" w:sz="4" w:space="0" w:color="auto"/>
              <w:right w:val="single" w:sz="4" w:space="0" w:color="auto"/>
            </w:tcBorders>
            <w:vAlign w:val="center"/>
          </w:tcPr>
          <w:p w14:paraId="064E2093" w14:textId="1A2CBE1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644,00</w:t>
            </w:r>
          </w:p>
        </w:tc>
      </w:tr>
      <w:tr w:rsidR="003B41F0" w:rsidRPr="003B41F0" w14:paraId="619763DB"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64D8680C"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5D1C9370" w14:textId="5ABF5C0F"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Веники из сорго</w:t>
            </w:r>
          </w:p>
        </w:tc>
        <w:tc>
          <w:tcPr>
            <w:tcW w:w="1042" w:type="dxa"/>
            <w:gridSpan w:val="2"/>
            <w:tcBorders>
              <w:top w:val="nil"/>
              <w:left w:val="nil"/>
              <w:bottom w:val="single" w:sz="4" w:space="0" w:color="auto"/>
              <w:right w:val="single" w:sz="4" w:space="0" w:color="auto"/>
            </w:tcBorders>
            <w:noWrap/>
            <w:vAlign w:val="center"/>
          </w:tcPr>
          <w:p w14:paraId="2C510BED" w14:textId="51791078"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40</w:t>
            </w:r>
          </w:p>
        </w:tc>
        <w:tc>
          <w:tcPr>
            <w:tcW w:w="1651" w:type="dxa"/>
            <w:tcBorders>
              <w:top w:val="nil"/>
              <w:left w:val="nil"/>
              <w:bottom w:val="single" w:sz="4" w:space="0" w:color="auto"/>
              <w:right w:val="single" w:sz="4" w:space="0" w:color="auto"/>
            </w:tcBorders>
            <w:vAlign w:val="center"/>
          </w:tcPr>
          <w:p w14:paraId="3C434D94" w14:textId="2C79B87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7D03EF5E" w14:textId="54A6842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46,60   </w:t>
            </w:r>
          </w:p>
        </w:tc>
        <w:tc>
          <w:tcPr>
            <w:tcW w:w="1104" w:type="dxa"/>
            <w:tcBorders>
              <w:top w:val="nil"/>
              <w:left w:val="nil"/>
              <w:bottom w:val="single" w:sz="4" w:space="0" w:color="auto"/>
              <w:right w:val="single" w:sz="4" w:space="0" w:color="auto"/>
            </w:tcBorders>
            <w:vAlign w:val="center"/>
          </w:tcPr>
          <w:p w14:paraId="1B02E9BA" w14:textId="1328744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34,10   </w:t>
            </w:r>
          </w:p>
        </w:tc>
        <w:tc>
          <w:tcPr>
            <w:tcW w:w="1701" w:type="dxa"/>
            <w:tcBorders>
              <w:top w:val="nil"/>
              <w:left w:val="single" w:sz="4" w:space="0" w:color="auto"/>
              <w:bottom w:val="single" w:sz="4" w:space="0" w:color="auto"/>
              <w:right w:val="single" w:sz="4" w:space="0" w:color="auto"/>
            </w:tcBorders>
            <w:vAlign w:val="center"/>
          </w:tcPr>
          <w:p w14:paraId="59CD52B8" w14:textId="41848A10"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40,35</w:t>
            </w:r>
          </w:p>
        </w:tc>
        <w:tc>
          <w:tcPr>
            <w:tcW w:w="1644" w:type="dxa"/>
            <w:tcBorders>
              <w:top w:val="nil"/>
              <w:left w:val="nil"/>
              <w:bottom w:val="single" w:sz="4" w:space="0" w:color="auto"/>
              <w:right w:val="single" w:sz="4" w:space="0" w:color="auto"/>
            </w:tcBorders>
            <w:vAlign w:val="center"/>
          </w:tcPr>
          <w:p w14:paraId="34EB47FE" w14:textId="14B1534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8,84</w:t>
            </w:r>
          </w:p>
        </w:tc>
        <w:tc>
          <w:tcPr>
            <w:tcW w:w="1900" w:type="dxa"/>
            <w:tcBorders>
              <w:top w:val="nil"/>
              <w:left w:val="nil"/>
              <w:bottom w:val="single" w:sz="4" w:space="0" w:color="auto"/>
              <w:right w:val="single" w:sz="4" w:space="0" w:color="auto"/>
            </w:tcBorders>
            <w:vAlign w:val="center"/>
          </w:tcPr>
          <w:p w14:paraId="4135AB5F" w14:textId="71D42E2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21,91</w:t>
            </w:r>
          </w:p>
        </w:tc>
        <w:tc>
          <w:tcPr>
            <w:tcW w:w="2268" w:type="dxa"/>
            <w:tcBorders>
              <w:top w:val="nil"/>
              <w:left w:val="nil"/>
              <w:bottom w:val="single" w:sz="4" w:space="0" w:color="auto"/>
              <w:right w:val="single" w:sz="4" w:space="0" w:color="auto"/>
            </w:tcBorders>
            <w:vAlign w:val="center"/>
          </w:tcPr>
          <w:p w14:paraId="42FC3C05" w14:textId="73FC18FC"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1 364,00</w:t>
            </w:r>
          </w:p>
        </w:tc>
      </w:tr>
      <w:tr w:rsidR="003B41F0" w:rsidRPr="003B41F0" w14:paraId="5DE7D3EE"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4A9D9CC2"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1B93A25C" w14:textId="7A3BA428"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Швабра с открывающимся клапаном из пластика, держатель металлический</w:t>
            </w:r>
          </w:p>
        </w:tc>
        <w:tc>
          <w:tcPr>
            <w:tcW w:w="1042" w:type="dxa"/>
            <w:gridSpan w:val="2"/>
            <w:tcBorders>
              <w:top w:val="nil"/>
              <w:left w:val="nil"/>
              <w:bottom w:val="single" w:sz="4" w:space="0" w:color="auto"/>
              <w:right w:val="single" w:sz="4" w:space="0" w:color="auto"/>
            </w:tcBorders>
            <w:noWrap/>
            <w:vAlign w:val="center"/>
          </w:tcPr>
          <w:p w14:paraId="09C85BC6" w14:textId="1200C246"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2</w:t>
            </w:r>
          </w:p>
        </w:tc>
        <w:tc>
          <w:tcPr>
            <w:tcW w:w="1651" w:type="dxa"/>
            <w:tcBorders>
              <w:top w:val="nil"/>
              <w:left w:val="nil"/>
              <w:bottom w:val="single" w:sz="4" w:space="0" w:color="auto"/>
              <w:right w:val="single" w:sz="4" w:space="0" w:color="auto"/>
            </w:tcBorders>
            <w:vAlign w:val="center"/>
          </w:tcPr>
          <w:p w14:paraId="66755ED1" w14:textId="4229B70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3FC3785A" w14:textId="55600300"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93,40   </w:t>
            </w:r>
          </w:p>
        </w:tc>
        <w:tc>
          <w:tcPr>
            <w:tcW w:w="1104" w:type="dxa"/>
            <w:tcBorders>
              <w:top w:val="nil"/>
              <w:left w:val="nil"/>
              <w:bottom w:val="single" w:sz="4" w:space="0" w:color="auto"/>
              <w:right w:val="single" w:sz="4" w:space="0" w:color="auto"/>
            </w:tcBorders>
            <w:vAlign w:val="center"/>
          </w:tcPr>
          <w:p w14:paraId="48ECFB46" w14:textId="5F600751"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115,00   </w:t>
            </w:r>
          </w:p>
        </w:tc>
        <w:tc>
          <w:tcPr>
            <w:tcW w:w="1701" w:type="dxa"/>
            <w:tcBorders>
              <w:top w:val="nil"/>
              <w:left w:val="single" w:sz="4" w:space="0" w:color="auto"/>
              <w:bottom w:val="single" w:sz="4" w:space="0" w:color="auto"/>
              <w:right w:val="single" w:sz="4" w:space="0" w:color="auto"/>
            </w:tcBorders>
            <w:vAlign w:val="center"/>
          </w:tcPr>
          <w:p w14:paraId="46707975" w14:textId="2957750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104,20</w:t>
            </w:r>
          </w:p>
        </w:tc>
        <w:tc>
          <w:tcPr>
            <w:tcW w:w="1644" w:type="dxa"/>
            <w:tcBorders>
              <w:top w:val="nil"/>
              <w:left w:val="nil"/>
              <w:bottom w:val="single" w:sz="4" w:space="0" w:color="auto"/>
              <w:right w:val="single" w:sz="4" w:space="0" w:color="auto"/>
            </w:tcBorders>
            <w:vAlign w:val="center"/>
          </w:tcPr>
          <w:p w14:paraId="63F04CDA" w14:textId="1B30922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15,27</w:t>
            </w:r>
          </w:p>
        </w:tc>
        <w:tc>
          <w:tcPr>
            <w:tcW w:w="1900" w:type="dxa"/>
            <w:tcBorders>
              <w:top w:val="nil"/>
              <w:left w:val="nil"/>
              <w:bottom w:val="single" w:sz="4" w:space="0" w:color="auto"/>
              <w:right w:val="single" w:sz="4" w:space="0" w:color="auto"/>
            </w:tcBorders>
            <w:vAlign w:val="center"/>
          </w:tcPr>
          <w:p w14:paraId="14C12EC0" w14:textId="31631C56"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14,66</w:t>
            </w:r>
          </w:p>
        </w:tc>
        <w:tc>
          <w:tcPr>
            <w:tcW w:w="2268" w:type="dxa"/>
            <w:tcBorders>
              <w:top w:val="nil"/>
              <w:left w:val="nil"/>
              <w:bottom w:val="single" w:sz="4" w:space="0" w:color="auto"/>
              <w:right w:val="single" w:sz="4" w:space="0" w:color="auto"/>
            </w:tcBorders>
            <w:vAlign w:val="center"/>
          </w:tcPr>
          <w:p w14:paraId="522B3046" w14:textId="4242DDFE"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186,80</w:t>
            </w:r>
          </w:p>
        </w:tc>
      </w:tr>
      <w:tr w:rsidR="003B41F0" w:rsidRPr="003B41F0" w14:paraId="3446FDE9"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398ED5FB"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37B3CB23" w14:textId="5D158445"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Запаска к швабре, тканевая сменная часть (белая с синей полосой из хлопка)</w:t>
            </w:r>
          </w:p>
        </w:tc>
        <w:tc>
          <w:tcPr>
            <w:tcW w:w="1042" w:type="dxa"/>
            <w:gridSpan w:val="2"/>
            <w:tcBorders>
              <w:top w:val="nil"/>
              <w:left w:val="nil"/>
              <w:bottom w:val="single" w:sz="4" w:space="0" w:color="auto"/>
              <w:right w:val="single" w:sz="4" w:space="0" w:color="auto"/>
            </w:tcBorders>
            <w:noWrap/>
            <w:vAlign w:val="center"/>
          </w:tcPr>
          <w:p w14:paraId="0784C619" w14:textId="020592FC"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2</w:t>
            </w:r>
          </w:p>
        </w:tc>
        <w:tc>
          <w:tcPr>
            <w:tcW w:w="1651" w:type="dxa"/>
            <w:tcBorders>
              <w:top w:val="nil"/>
              <w:left w:val="nil"/>
              <w:bottom w:val="single" w:sz="4" w:space="0" w:color="auto"/>
              <w:right w:val="single" w:sz="4" w:space="0" w:color="auto"/>
            </w:tcBorders>
            <w:vAlign w:val="center"/>
          </w:tcPr>
          <w:p w14:paraId="0BB07265" w14:textId="2AE477E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0B2140D8" w14:textId="19D7E4A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45,60   </w:t>
            </w:r>
          </w:p>
        </w:tc>
        <w:tc>
          <w:tcPr>
            <w:tcW w:w="1104" w:type="dxa"/>
            <w:tcBorders>
              <w:top w:val="nil"/>
              <w:left w:val="nil"/>
              <w:bottom w:val="single" w:sz="4" w:space="0" w:color="auto"/>
              <w:right w:val="single" w:sz="4" w:space="0" w:color="auto"/>
            </w:tcBorders>
            <w:vAlign w:val="center"/>
          </w:tcPr>
          <w:p w14:paraId="15C16222" w14:textId="0A6AE8EE"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50,10   </w:t>
            </w:r>
          </w:p>
        </w:tc>
        <w:tc>
          <w:tcPr>
            <w:tcW w:w="1701" w:type="dxa"/>
            <w:tcBorders>
              <w:top w:val="nil"/>
              <w:left w:val="single" w:sz="4" w:space="0" w:color="auto"/>
              <w:bottom w:val="single" w:sz="4" w:space="0" w:color="auto"/>
              <w:right w:val="single" w:sz="4" w:space="0" w:color="auto"/>
            </w:tcBorders>
            <w:vAlign w:val="center"/>
          </w:tcPr>
          <w:p w14:paraId="36DE66A7" w14:textId="1A4B2F72"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47,85</w:t>
            </w:r>
          </w:p>
        </w:tc>
        <w:tc>
          <w:tcPr>
            <w:tcW w:w="1644" w:type="dxa"/>
            <w:tcBorders>
              <w:top w:val="nil"/>
              <w:left w:val="nil"/>
              <w:bottom w:val="single" w:sz="4" w:space="0" w:color="auto"/>
              <w:right w:val="single" w:sz="4" w:space="0" w:color="auto"/>
            </w:tcBorders>
            <w:vAlign w:val="center"/>
          </w:tcPr>
          <w:p w14:paraId="0D14E645" w14:textId="5167D78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3,18</w:t>
            </w:r>
          </w:p>
        </w:tc>
        <w:tc>
          <w:tcPr>
            <w:tcW w:w="1900" w:type="dxa"/>
            <w:tcBorders>
              <w:top w:val="nil"/>
              <w:left w:val="nil"/>
              <w:bottom w:val="single" w:sz="4" w:space="0" w:color="auto"/>
              <w:right w:val="single" w:sz="4" w:space="0" w:color="auto"/>
            </w:tcBorders>
            <w:vAlign w:val="center"/>
          </w:tcPr>
          <w:p w14:paraId="75D2911F" w14:textId="17C4D301"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6,65</w:t>
            </w:r>
          </w:p>
        </w:tc>
        <w:tc>
          <w:tcPr>
            <w:tcW w:w="2268" w:type="dxa"/>
            <w:tcBorders>
              <w:top w:val="nil"/>
              <w:left w:val="nil"/>
              <w:bottom w:val="single" w:sz="4" w:space="0" w:color="auto"/>
              <w:right w:val="single" w:sz="4" w:space="0" w:color="auto"/>
            </w:tcBorders>
            <w:vAlign w:val="center"/>
          </w:tcPr>
          <w:p w14:paraId="2A164AF9" w14:textId="74DF893A"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91,20</w:t>
            </w:r>
          </w:p>
        </w:tc>
      </w:tr>
      <w:tr w:rsidR="003B41F0" w:rsidRPr="003B41F0" w14:paraId="760FAD1C"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1195412A"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25F1A2EE" w14:textId="1D804115"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 xml:space="preserve">Ведро оцинкованное, объем не менее 7 л. </w:t>
            </w:r>
          </w:p>
        </w:tc>
        <w:tc>
          <w:tcPr>
            <w:tcW w:w="1042" w:type="dxa"/>
            <w:gridSpan w:val="2"/>
            <w:tcBorders>
              <w:top w:val="nil"/>
              <w:left w:val="nil"/>
              <w:bottom w:val="single" w:sz="4" w:space="0" w:color="auto"/>
              <w:right w:val="single" w:sz="4" w:space="0" w:color="auto"/>
            </w:tcBorders>
            <w:noWrap/>
            <w:vAlign w:val="center"/>
          </w:tcPr>
          <w:p w14:paraId="4204408E" w14:textId="4276B04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15</w:t>
            </w:r>
          </w:p>
        </w:tc>
        <w:tc>
          <w:tcPr>
            <w:tcW w:w="1651" w:type="dxa"/>
            <w:tcBorders>
              <w:top w:val="nil"/>
              <w:left w:val="nil"/>
              <w:bottom w:val="single" w:sz="4" w:space="0" w:color="auto"/>
              <w:right w:val="single" w:sz="4" w:space="0" w:color="auto"/>
            </w:tcBorders>
            <w:vAlign w:val="center"/>
          </w:tcPr>
          <w:p w14:paraId="382D54FD" w14:textId="5E55680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3E2239BD" w14:textId="0D841B3A"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65,80   </w:t>
            </w:r>
          </w:p>
        </w:tc>
        <w:tc>
          <w:tcPr>
            <w:tcW w:w="1104" w:type="dxa"/>
            <w:tcBorders>
              <w:top w:val="nil"/>
              <w:left w:val="nil"/>
              <w:bottom w:val="single" w:sz="4" w:space="0" w:color="auto"/>
              <w:right w:val="single" w:sz="4" w:space="0" w:color="auto"/>
            </w:tcBorders>
            <w:vAlign w:val="center"/>
          </w:tcPr>
          <w:p w14:paraId="420DDA9B" w14:textId="20153546"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40,50   </w:t>
            </w:r>
          </w:p>
        </w:tc>
        <w:tc>
          <w:tcPr>
            <w:tcW w:w="1701" w:type="dxa"/>
            <w:tcBorders>
              <w:top w:val="nil"/>
              <w:left w:val="single" w:sz="4" w:space="0" w:color="auto"/>
              <w:bottom w:val="single" w:sz="4" w:space="0" w:color="auto"/>
              <w:right w:val="single" w:sz="4" w:space="0" w:color="auto"/>
            </w:tcBorders>
            <w:vAlign w:val="center"/>
          </w:tcPr>
          <w:p w14:paraId="28884912" w14:textId="3EA07B4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53,15</w:t>
            </w:r>
          </w:p>
        </w:tc>
        <w:tc>
          <w:tcPr>
            <w:tcW w:w="1644" w:type="dxa"/>
            <w:tcBorders>
              <w:top w:val="nil"/>
              <w:left w:val="nil"/>
              <w:bottom w:val="single" w:sz="4" w:space="0" w:color="auto"/>
              <w:right w:val="single" w:sz="4" w:space="0" w:color="auto"/>
            </w:tcBorders>
            <w:vAlign w:val="center"/>
          </w:tcPr>
          <w:p w14:paraId="0F680C70" w14:textId="2DA6C497"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17,89</w:t>
            </w:r>
          </w:p>
        </w:tc>
        <w:tc>
          <w:tcPr>
            <w:tcW w:w="1900" w:type="dxa"/>
            <w:tcBorders>
              <w:top w:val="nil"/>
              <w:left w:val="nil"/>
              <w:bottom w:val="single" w:sz="4" w:space="0" w:color="auto"/>
              <w:right w:val="single" w:sz="4" w:space="0" w:color="auto"/>
            </w:tcBorders>
            <w:vAlign w:val="center"/>
          </w:tcPr>
          <w:p w14:paraId="25B1D073" w14:textId="71D08E3F"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33,66</w:t>
            </w:r>
          </w:p>
        </w:tc>
        <w:tc>
          <w:tcPr>
            <w:tcW w:w="2268" w:type="dxa"/>
            <w:tcBorders>
              <w:top w:val="nil"/>
              <w:left w:val="nil"/>
              <w:bottom w:val="single" w:sz="4" w:space="0" w:color="auto"/>
              <w:right w:val="single" w:sz="4" w:space="0" w:color="auto"/>
            </w:tcBorders>
            <w:vAlign w:val="center"/>
          </w:tcPr>
          <w:p w14:paraId="31968240" w14:textId="68EE0C55"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607,50</w:t>
            </w:r>
          </w:p>
        </w:tc>
      </w:tr>
      <w:tr w:rsidR="003B41F0" w:rsidRPr="003B41F0" w14:paraId="66DE4224" w14:textId="77777777" w:rsidTr="003B41F0">
        <w:trPr>
          <w:trHeight w:val="315"/>
        </w:trPr>
        <w:tc>
          <w:tcPr>
            <w:tcW w:w="586" w:type="dxa"/>
            <w:tcBorders>
              <w:top w:val="nil"/>
              <w:left w:val="single" w:sz="4" w:space="0" w:color="auto"/>
              <w:bottom w:val="single" w:sz="4" w:space="0" w:color="auto"/>
              <w:right w:val="single" w:sz="4" w:space="0" w:color="auto"/>
            </w:tcBorders>
            <w:vAlign w:val="center"/>
          </w:tcPr>
          <w:p w14:paraId="5498CA3C" w14:textId="77777777" w:rsidR="009D621F" w:rsidRPr="003B41F0" w:rsidRDefault="009D621F" w:rsidP="00D31B2F">
            <w:pPr>
              <w:pStyle w:val="a6"/>
              <w:numPr>
                <w:ilvl w:val="0"/>
                <w:numId w:val="27"/>
              </w:numPr>
              <w:spacing w:after="0" w:line="240" w:lineRule="auto"/>
              <w:ind w:left="394" w:hanging="394"/>
              <w:jc w:val="center"/>
              <w:rPr>
                <w:rFonts w:ascii="Times New Roman" w:eastAsia="Times New Roman" w:hAnsi="Times New Roman" w:cs="Times New Roman"/>
                <w:color w:val="000000"/>
                <w:kern w:val="2"/>
                <w:sz w:val="20"/>
                <w:szCs w:val="20"/>
                <w:lang w:eastAsia="ru-RU"/>
                <w14:ligatures w14:val="standardContextual"/>
              </w:rPr>
            </w:pPr>
          </w:p>
        </w:tc>
        <w:tc>
          <w:tcPr>
            <w:tcW w:w="3100" w:type="dxa"/>
            <w:tcBorders>
              <w:top w:val="nil"/>
              <w:left w:val="single" w:sz="4" w:space="0" w:color="auto"/>
              <w:bottom w:val="single" w:sz="4" w:space="0" w:color="auto"/>
              <w:right w:val="single" w:sz="4" w:space="0" w:color="auto"/>
            </w:tcBorders>
            <w:noWrap/>
            <w:vAlign w:val="center"/>
          </w:tcPr>
          <w:p w14:paraId="049343D5" w14:textId="5C4D7953" w:rsidR="009D621F" w:rsidRPr="003B41F0" w:rsidRDefault="009D621F" w:rsidP="00D31B2F">
            <w:pPr>
              <w:spacing w:after="0" w:line="240" w:lineRule="auto"/>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Порошок автомат в упаковке по 10 кг (универсал)</w:t>
            </w:r>
          </w:p>
        </w:tc>
        <w:tc>
          <w:tcPr>
            <w:tcW w:w="1042" w:type="dxa"/>
            <w:gridSpan w:val="2"/>
            <w:tcBorders>
              <w:top w:val="nil"/>
              <w:left w:val="nil"/>
              <w:bottom w:val="single" w:sz="4" w:space="0" w:color="auto"/>
              <w:right w:val="single" w:sz="4" w:space="0" w:color="auto"/>
            </w:tcBorders>
            <w:noWrap/>
            <w:vAlign w:val="center"/>
          </w:tcPr>
          <w:p w14:paraId="209DE24D" w14:textId="68A9708E"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color w:val="000000"/>
                <w:sz w:val="20"/>
                <w:szCs w:val="20"/>
              </w:rPr>
              <w:t>2</w:t>
            </w:r>
          </w:p>
        </w:tc>
        <w:tc>
          <w:tcPr>
            <w:tcW w:w="1651" w:type="dxa"/>
            <w:tcBorders>
              <w:top w:val="nil"/>
              <w:left w:val="nil"/>
              <w:bottom w:val="single" w:sz="4" w:space="0" w:color="auto"/>
              <w:right w:val="single" w:sz="4" w:space="0" w:color="auto"/>
            </w:tcBorders>
            <w:vAlign w:val="center"/>
          </w:tcPr>
          <w:p w14:paraId="63FF65FC" w14:textId="474FE548"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2</w:t>
            </w:r>
          </w:p>
        </w:tc>
        <w:tc>
          <w:tcPr>
            <w:tcW w:w="1164" w:type="dxa"/>
            <w:tcBorders>
              <w:top w:val="nil"/>
              <w:left w:val="nil"/>
              <w:bottom w:val="single" w:sz="4" w:space="0" w:color="auto"/>
              <w:right w:val="single" w:sz="4" w:space="0" w:color="auto"/>
            </w:tcBorders>
            <w:vAlign w:val="center"/>
          </w:tcPr>
          <w:p w14:paraId="57F84F5C" w14:textId="5F1BD1FF"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168,90   </w:t>
            </w:r>
          </w:p>
        </w:tc>
        <w:tc>
          <w:tcPr>
            <w:tcW w:w="1104" w:type="dxa"/>
            <w:tcBorders>
              <w:top w:val="nil"/>
              <w:left w:val="nil"/>
              <w:bottom w:val="single" w:sz="4" w:space="0" w:color="auto"/>
              <w:right w:val="single" w:sz="4" w:space="0" w:color="auto"/>
            </w:tcBorders>
            <w:vAlign w:val="center"/>
          </w:tcPr>
          <w:p w14:paraId="6C095BF4" w14:textId="4954117B"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 xml:space="preserve">      185,00   </w:t>
            </w:r>
          </w:p>
        </w:tc>
        <w:tc>
          <w:tcPr>
            <w:tcW w:w="1701" w:type="dxa"/>
            <w:tcBorders>
              <w:top w:val="nil"/>
              <w:left w:val="single" w:sz="4" w:space="0" w:color="auto"/>
              <w:bottom w:val="single" w:sz="4" w:space="0" w:color="auto"/>
              <w:right w:val="single" w:sz="4" w:space="0" w:color="auto"/>
            </w:tcBorders>
            <w:vAlign w:val="center"/>
          </w:tcPr>
          <w:p w14:paraId="3E19902F" w14:textId="0F5C060D"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176,95</w:t>
            </w:r>
          </w:p>
        </w:tc>
        <w:tc>
          <w:tcPr>
            <w:tcW w:w="1644" w:type="dxa"/>
            <w:tcBorders>
              <w:top w:val="nil"/>
              <w:left w:val="nil"/>
              <w:bottom w:val="single" w:sz="4" w:space="0" w:color="auto"/>
              <w:right w:val="single" w:sz="4" w:space="0" w:color="auto"/>
            </w:tcBorders>
            <w:vAlign w:val="center"/>
          </w:tcPr>
          <w:p w14:paraId="75BD2E51" w14:textId="5860ED26"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11,38</w:t>
            </w:r>
          </w:p>
        </w:tc>
        <w:tc>
          <w:tcPr>
            <w:tcW w:w="1900" w:type="dxa"/>
            <w:tcBorders>
              <w:top w:val="nil"/>
              <w:left w:val="nil"/>
              <w:bottom w:val="single" w:sz="4" w:space="0" w:color="auto"/>
              <w:right w:val="single" w:sz="4" w:space="0" w:color="auto"/>
            </w:tcBorders>
            <w:vAlign w:val="center"/>
          </w:tcPr>
          <w:p w14:paraId="75A6D20F" w14:textId="1976AF23"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6,43</w:t>
            </w:r>
          </w:p>
        </w:tc>
        <w:tc>
          <w:tcPr>
            <w:tcW w:w="2268" w:type="dxa"/>
            <w:tcBorders>
              <w:top w:val="nil"/>
              <w:left w:val="nil"/>
              <w:bottom w:val="single" w:sz="4" w:space="0" w:color="auto"/>
              <w:right w:val="single" w:sz="4" w:space="0" w:color="auto"/>
            </w:tcBorders>
            <w:vAlign w:val="center"/>
          </w:tcPr>
          <w:p w14:paraId="1BD57460" w14:textId="79298D81" w:rsidR="009D621F" w:rsidRPr="003B41F0" w:rsidRDefault="009D621F" w:rsidP="00D31B2F">
            <w:pPr>
              <w:spacing w:after="0" w:line="240" w:lineRule="auto"/>
              <w:jc w:val="center"/>
              <w:rPr>
                <w:rFonts w:ascii="Times New Roman" w:eastAsia="Calibri" w:hAnsi="Times New Roman" w:cs="Times New Roman"/>
                <w:kern w:val="2"/>
                <w:sz w:val="20"/>
                <w:szCs w:val="20"/>
                <w14:ligatures w14:val="standardContextual"/>
              </w:rPr>
            </w:pPr>
            <w:r w:rsidRPr="003B41F0">
              <w:rPr>
                <w:rFonts w:ascii="Times New Roman" w:hAnsi="Times New Roman" w:cs="Times New Roman"/>
                <w:sz w:val="20"/>
                <w:szCs w:val="20"/>
              </w:rPr>
              <w:t>337,80</w:t>
            </w:r>
          </w:p>
        </w:tc>
      </w:tr>
      <w:tr w:rsidR="00CF1F02" w:rsidRPr="003B41F0" w14:paraId="47794F41" w14:textId="77777777" w:rsidTr="003B41F0">
        <w:trPr>
          <w:trHeight w:val="360"/>
        </w:trPr>
        <w:tc>
          <w:tcPr>
            <w:tcW w:w="586" w:type="dxa"/>
            <w:tcBorders>
              <w:top w:val="nil"/>
              <w:left w:val="single" w:sz="4" w:space="0" w:color="auto"/>
              <w:bottom w:val="single" w:sz="4" w:space="0" w:color="auto"/>
              <w:right w:val="single" w:sz="4" w:space="0" w:color="auto"/>
            </w:tcBorders>
            <w:noWrap/>
            <w:vAlign w:val="bottom"/>
            <w:hideMark/>
          </w:tcPr>
          <w:p w14:paraId="2C21CF7E" w14:textId="77777777" w:rsidR="00CF1F02" w:rsidRPr="003B41F0" w:rsidRDefault="00CF1F02" w:rsidP="00D31B2F">
            <w:pPr>
              <w:spacing w:after="0" w:line="240" w:lineRule="auto"/>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eastAsia="Times New Roman" w:hAnsi="Times New Roman" w:cs="Times New Roman"/>
                <w:color w:val="000000"/>
                <w:kern w:val="2"/>
                <w:sz w:val="20"/>
                <w:szCs w:val="20"/>
                <w:lang w:eastAsia="ru-RU"/>
                <w14:ligatures w14:val="standardContextual"/>
              </w:rPr>
              <w:t> </w:t>
            </w:r>
          </w:p>
        </w:tc>
        <w:tc>
          <w:tcPr>
            <w:tcW w:w="3100" w:type="dxa"/>
            <w:tcBorders>
              <w:top w:val="nil"/>
              <w:left w:val="nil"/>
              <w:bottom w:val="single" w:sz="4" w:space="0" w:color="auto"/>
              <w:right w:val="single" w:sz="4" w:space="0" w:color="auto"/>
            </w:tcBorders>
            <w:vAlign w:val="center"/>
            <w:hideMark/>
          </w:tcPr>
          <w:p w14:paraId="2821F043" w14:textId="77777777" w:rsidR="00CF1F02" w:rsidRPr="003B41F0" w:rsidRDefault="00CF1F02" w:rsidP="00D31B2F">
            <w:pPr>
              <w:spacing w:after="0" w:line="240" w:lineRule="auto"/>
              <w:rPr>
                <w:rFonts w:ascii="Times New Roman" w:eastAsia="Times New Roman" w:hAnsi="Times New Roman" w:cs="Times New Roman"/>
                <w:b/>
                <w:bCs/>
                <w:color w:val="000000"/>
                <w:kern w:val="2"/>
                <w:sz w:val="20"/>
                <w:szCs w:val="20"/>
                <w:lang w:eastAsia="ru-RU"/>
                <w14:ligatures w14:val="standardContextual"/>
              </w:rPr>
            </w:pPr>
            <w:r w:rsidRPr="003B41F0">
              <w:rPr>
                <w:rFonts w:ascii="Times New Roman" w:eastAsia="Times New Roman" w:hAnsi="Times New Roman" w:cs="Times New Roman"/>
                <w:b/>
                <w:bCs/>
                <w:color w:val="000000"/>
                <w:kern w:val="2"/>
                <w:sz w:val="20"/>
                <w:szCs w:val="20"/>
                <w:lang w:eastAsia="ru-RU"/>
                <w14:ligatures w14:val="standardContextual"/>
              </w:rPr>
              <w:t>ОБЩАЯ НМЦК, руб.</w:t>
            </w:r>
          </w:p>
        </w:tc>
        <w:tc>
          <w:tcPr>
            <w:tcW w:w="1042" w:type="dxa"/>
            <w:gridSpan w:val="2"/>
            <w:tcBorders>
              <w:top w:val="nil"/>
              <w:left w:val="nil"/>
              <w:bottom w:val="single" w:sz="4" w:space="0" w:color="auto"/>
              <w:right w:val="single" w:sz="4" w:space="0" w:color="auto"/>
            </w:tcBorders>
            <w:vAlign w:val="center"/>
            <w:hideMark/>
          </w:tcPr>
          <w:p w14:paraId="390B0BDD" w14:textId="77777777" w:rsidR="00CF1F02" w:rsidRPr="003B41F0" w:rsidRDefault="00CF1F02" w:rsidP="00D31B2F">
            <w:pPr>
              <w:spacing w:after="0" w:line="240" w:lineRule="auto"/>
              <w:jc w:val="center"/>
              <w:rPr>
                <w:rFonts w:ascii="Times New Roman" w:eastAsia="Times New Roman" w:hAnsi="Times New Roman" w:cs="Times New Roman"/>
                <w:b/>
                <w:bCs/>
                <w:color w:val="000000"/>
                <w:kern w:val="2"/>
                <w:sz w:val="20"/>
                <w:szCs w:val="20"/>
                <w:lang w:eastAsia="ru-RU"/>
                <w14:ligatures w14:val="standardContextual"/>
              </w:rPr>
            </w:pPr>
            <w:r w:rsidRPr="003B41F0">
              <w:rPr>
                <w:rFonts w:ascii="Times New Roman" w:eastAsia="Times New Roman" w:hAnsi="Times New Roman" w:cs="Times New Roman"/>
                <w:b/>
                <w:bCs/>
                <w:color w:val="000000"/>
                <w:kern w:val="2"/>
                <w:sz w:val="20"/>
                <w:szCs w:val="20"/>
                <w:lang w:eastAsia="ru-RU"/>
                <w14:ligatures w14:val="standardContextual"/>
              </w:rPr>
              <w:t> </w:t>
            </w:r>
          </w:p>
        </w:tc>
        <w:tc>
          <w:tcPr>
            <w:tcW w:w="1651" w:type="dxa"/>
            <w:tcBorders>
              <w:top w:val="nil"/>
              <w:left w:val="nil"/>
              <w:bottom w:val="single" w:sz="4" w:space="0" w:color="auto"/>
              <w:right w:val="single" w:sz="4" w:space="0" w:color="auto"/>
            </w:tcBorders>
            <w:vAlign w:val="center"/>
            <w:hideMark/>
          </w:tcPr>
          <w:p w14:paraId="77D2E8BC" w14:textId="77777777" w:rsidR="00CF1F02" w:rsidRPr="003B41F0" w:rsidRDefault="00CF1F02"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eastAsia="Times New Roman" w:hAnsi="Times New Roman" w:cs="Times New Roman"/>
                <w:color w:val="000000"/>
                <w:kern w:val="2"/>
                <w:sz w:val="20"/>
                <w:szCs w:val="20"/>
                <w:lang w:eastAsia="ru-RU"/>
                <w14:ligatures w14:val="standardContextual"/>
              </w:rPr>
              <w:t> </w:t>
            </w:r>
          </w:p>
        </w:tc>
        <w:tc>
          <w:tcPr>
            <w:tcW w:w="1164" w:type="dxa"/>
            <w:tcBorders>
              <w:top w:val="nil"/>
              <w:left w:val="nil"/>
              <w:bottom w:val="single" w:sz="4" w:space="0" w:color="auto"/>
              <w:right w:val="single" w:sz="4" w:space="0" w:color="auto"/>
            </w:tcBorders>
            <w:vAlign w:val="center"/>
            <w:hideMark/>
          </w:tcPr>
          <w:p w14:paraId="71377120" w14:textId="77777777" w:rsidR="00CF1F02" w:rsidRPr="003B41F0" w:rsidRDefault="00CF1F02" w:rsidP="00D31B2F">
            <w:pPr>
              <w:spacing w:after="0" w:line="240" w:lineRule="auto"/>
              <w:jc w:val="center"/>
              <w:rPr>
                <w:rFonts w:ascii="Times New Roman" w:eastAsia="Times New Roman" w:hAnsi="Times New Roman" w:cs="Times New Roman"/>
                <w:kern w:val="2"/>
                <w:sz w:val="20"/>
                <w:szCs w:val="20"/>
                <w:lang w:eastAsia="ru-RU"/>
                <w14:ligatures w14:val="standardContextual"/>
              </w:rPr>
            </w:pPr>
            <w:r w:rsidRPr="003B41F0">
              <w:rPr>
                <w:rFonts w:ascii="Times New Roman" w:eastAsia="Times New Roman" w:hAnsi="Times New Roman" w:cs="Times New Roman"/>
                <w:kern w:val="2"/>
                <w:sz w:val="20"/>
                <w:szCs w:val="20"/>
                <w:lang w:eastAsia="ru-RU"/>
                <w14:ligatures w14:val="standardContextual"/>
              </w:rPr>
              <w:t> </w:t>
            </w:r>
          </w:p>
        </w:tc>
        <w:tc>
          <w:tcPr>
            <w:tcW w:w="1104" w:type="dxa"/>
            <w:tcBorders>
              <w:top w:val="nil"/>
              <w:left w:val="nil"/>
              <w:bottom w:val="single" w:sz="4" w:space="0" w:color="auto"/>
              <w:right w:val="single" w:sz="4" w:space="0" w:color="auto"/>
            </w:tcBorders>
            <w:vAlign w:val="center"/>
            <w:hideMark/>
          </w:tcPr>
          <w:p w14:paraId="76FBCA23" w14:textId="77777777" w:rsidR="00CF1F02" w:rsidRPr="003B41F0" w:rsidRDefault="00CF1F02" w:rsidP="00D31B2F">
            <w:pPr>
              <w:spacing w:after="0" w:line="240" w:lineRule="auto"/>
              <w:jc w:val="center"/>
              <w:rPr>
                <w:rFonts w:ascii="Times New Roman" w:eastAsia="Times New Roman" w:hAnsi="Times New Roman" w:cs="Times New Roman"/>
                <w:kern w:val="2"/>
                <w:sz w:val="20"/>
                <w:szCs w:val="20"/>
                <w:lang w:eastAsia="ru-RU"/>
                <w14:ligatures w14:val="standardContextual"/>
              </w:rPr>
            </w:pPr>
            <w:r w:rsidRPr="003B41F0">
              <w:rPr>
                <w:rFonts w:ascii="Times New Roman" w:eastAsia="Times New Roman" w:hAnsi="Times New Roman" w:cs="Times New Roman"/>
                <w:kern w:val="2"/>
                <w:sz w:val="20"/>
                <w:szCs w:val="20"/>
                <w:lang w:eastAsia="ru-RU"/>
                <w14:ligatures w14:val="standardContextual"/>
              </w:rPr>
              <w:t> </w:t>
            </w:r>
          </w:p>
        </w:tc>
        <w:tc>
          <w:tcPr>
            <w:tcW w:w="1701" w:type="dxa"/>
            <w:tcBorders>
              <w:top w:val="nil"/>
              <w:left w:val="nil"/>
              <w:bottom w:val="single" w:sz="4" w:space="0" w:color="auto"/>
              <w:right w:val="single" w:sz="4" w:space="0" w:color="auto"/>
            </w:tcBorders>
            <w:vAlign w:val="center"/>
            <w:hideMark/>
          </w:tcPr>
          <w:p w14:paraId="3486A81C" w14:textId="77777777" w:rsidR="00CF1F02" w:rsidRPr="003B41F0" w:rsidRDefault="00CF1F02" w:rsidP="00D31B2F">
            <w:pPr>
              <w:spacing w:after="0" w:line="240" w:lineRule="auto"/>
              <w:jc w:val="center"/>
              <w:rPr>
                <w:rFonts w:ascii="Times New Roman" w:eastAsia="Times New Roman" w:hAnsi="Times New Roman" w:cs="Times New Roman"/>
                <w:b/>
                <w:bCs/>
                <w:color w:val="000000"/>
                <w:kern w:val="2"/>
                <w:sz w:val="20"/>
                <w:szCs w:val="20"/>
                <w:lang w:eastAsia="ru-RU"/>
                <w14:ligatures w14:val="standardContextual"/>
              </w:rPr>
            </w:pPr>
            <w:r w:rsidRPr="003B41F0">
              <w:rPr>
                <w:rFonts w:ascii="Times New Roman" w:eastAsia="Times New Roman" w:hAnsi="Times New Roman" w:cs="Times New Roman"/>
                <w:b/>
                <w:bCs/>
                <w:color w:val="000000"/>
                <w:kern w:val="2"/>
                <w:sz w:val="20"/>
                <w:szCs w:val="20"/>
                <w:lang w:eastAsia="ru-RU"/>
                <w14:ligatures w14:val="standardContextual"/>
              </w:rPr>
              <w:t> </w:t>
            </w:r>
          </w:p>
        </w:tc>
        <w:tc>
          <w:tcPr>
            <w:tcW w:w="1644" w:type="dxa"/>
            <w:tcBorders>
              <w:top w:val="nil"/>
              <w:left w:val="nil"/>
              <w:bottom w:val="single" w:sz="4" w:space="0" w:color="auto"/>
              <w:right w:val="single" w:sz="4" w:space="0" w:color="auto"/>
            </w:tcBorders>
            <w:vAlign w:val="center"/>
            <w:hideMark/>
          </w:tcPr>
          <w:p w14:paraId="2CEC1CB4" w14:textId="77777777" w:rsidR="00CF1F02" w:rsidRPr="003B41F0" w:rsidRDefault="00CF1F02"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eastAsia="Times New Roman" w:hAnsi="Times New Roman" w:cs="Times New Roman"/>
                <w:color w:val="000000"/>
                <w:kern w:val="2"/>
                <w:sz w:val="20"/>
                <w:szCs w:val="20"/>
                <w:lang w:eastAsia="ru-RU"/>
                <w14:ligatures w14:val="standardContextual"/>
              </w:rPr>
              <w:t> </w:t>
            </w:r>
          </w:p>
        </w:tc>
        <w:tc>
          <w:tcPr>
            <w:tcW w:w="1900" w:type="dxa"/>
            <w:tcBorders>
              <w:top w:val="nil"/>
              <w:left w:val="nil"/>
              <w:bottom w:val="single" w:sz="4" w:space="0" w:color="auto"/>
              <w:right w:val="single" w:sz="4" w:space="0" w:color="auto"/>
            </w:tcBorders>
            <w:shd w:val="clear" w:color="auto" w:fill="FFFFFF"/>
            <w:vAlign w:val="center"/>
            <w:hideMark/>
          </w:tcPr>
          <w:p w14:paraId="7915F9C2" w14:textId="77777777" w:rsidR="00CF1F02" w:rsidRPr="003B41F0" w:rsidRDefault="00CF1F02" w:rsidP="00D31B2F">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3B41F0">
              <w:rPr>
                <w:rFonts w:ascii="Times New Roman" w:eastAsia="Times New Roman" w:hAnsi="Times New Roman" w:cs="Times New Roman"/>
                <w:color w:val="000000"/>
                <w:kern w:val="2"/>
                <w:sz w:val="20"/>
                <w:szCs w:val="20"/>
                <w:lang w:eastAsia="ru-RU"/>
                <w14:ligatures w14:val="standardContextual"/>
              </w:rPr>
              <w:t> </w:t>
            </w:r>
          </w:p>
        </w:tc>
        <w:tc>
          <w:tcPr>
            <w:tcW w:w="2268" w:type="dxa"/>
            <w:tcBorders>
              <w:top w:val="nil"/>
              <w:left w:val="nil"/>
              <w:bottom w:val="single" w:sz="4" w:space="0" w:color="auto"/>
              <w:right w:val="single" w:sz="4" w:space="0" w:color="auto"/>
            </w:tcBorders>
            <w:vAlign w:val="center"/>
            <w:hideMark/>
          </w:tcPr>
          <w:p w14:paraId="2FE5A2EB" w14:textId="77777777" w:rsidR="009D621F" w:rsidRPr="003B41F0" w:rsidRDefault="009D621F" w:rsidP="00D31B2F">
            <w:pPr>
              <w:spacing w:after="0" w:line="240" w:lineRule="auto"/>
              <w:jc w:val="center"/>
              <w:rPr>
                <w:rFonts w:ascii="Times New Roman" w:hAnsi="Times New Roman" w:cs="Times New Roman"/>
                <w:b/>
                <w:bCs/>
                <w:sz w:val="20"/>
                <w:szCs w:val="20"/>
              </w:rPr>
            </w:pPr>
            <w:r w:rsidRPr="003B41F0">
              <w:rPr>
                <w:rFonts w:ascii="Times New Roman" w:hAnsi="Times New Roman" w:cs="Times New Roman"/>
                <w:b/>
                <w:bCs/>
                <w:sz w:val="20"/>
                <w:szCs w:val="20"/>
              </w:rPr>
              <w:t>27 054,40</w:t>
            </w:r>
          </w:p>
          <w:p w14:paraId="5B1B758B" w14:textId="71EE43F4" w:rsidR="00CF1F02" w:rsidRPr="003B41F0" w:rsidRDefault="00CF1F02" w:rsidP="00D31B2F">
            <w:pPr>
              <w:spacing w:after="0" w:line="240" w:lineRule="auto"/>
              <w:jc w:val="center"/>
              <w:rPr>
                <w:rFonts w:ascii="Times New Roman" w:hAnsi="Times New Roman" w:cs="Times New Roman"/>
                <w:b/>
                <w:bCs/>
                <w:sz w:val="20"/>
                <w:szCs w:val="20"/>
              </w:rPr>
            </w:pPr>
          </w:p>
        </w:tc>
      </w:tr>
    </w:tbl>
    <w:p w14:paraId="13E250D3" w14:textId="77777777" w:rsidR="00CF1F02" w:rsidRPr="00792E4F" w:rsidRDefault="00CF1F02" w:rsidP="00CF1F02">
      <w:pPr>
        <w:spacing w:after="0" w:line="240" w:lineRule="auto"/>
        <w:rPr>
          <w:rFonts w:ascii="Times New Roman" w:eastAsia="Calibri" w:hAnsi="Times New Roman" w:cs="Times New Roman"/>
          <w:b/>
          <w:bCs/>
          <w:sz w:val="24"/>
          <w:szCs w:val="24"/>
        </w:rPr>
        <w:sectPr w:rsidR="00CF1F02" w:rsidRPr="00792E4F" w:rsidSect="00CF1F02">
          <w:pgSz w:w="16838" w:h="11906" w:orient="landscape"/>
          <w:pgMar w:top="709" w:right="1134" w:bottom="426" w:left="1134" w:header="567" w:footer="567" w:gutter="0"/>
          <w:cols w:space="720"/>
        </w:sectPr>
      </w:pPr>
    </w:p>
    <w:p w14:paraId="6C436AD1" w14:textId="77777777" w:rsidR="00CF1F02" w:rsidRPr="00792E4F" w:rsidRDefault="00CF1F02" w:rsidP="00CF1F02">
      <w:pPr>
        <w:tabs>
          <w:tab w:val="left" w:pos="851"/>
        </w:tabs>
        <w:spacing w:after="0" w:line="240" w:lineRule="auto"/>
        <w:ind w:firstLine="5387"/>
        <w:rPr>
          <w:rFonts w:ascii="Times New Roman" w:eastAsia="Calibri" w:hAnsi="Times New Roman" w:cs="Times New Roman"/>
          <w:b/>
          <w:bCs/>
        </w:rPr>
      </w:pPr>
      <w:r w:rsidRPr="00792E4F">
        <w:rPr>
          <w:rFonts w:ascii="Times New Roman" w:eastAsia="Calibri" w:hAnsi="Times New Roman" w:cs="Times New Roman"/>
          <w:b/>
          <w:bCs/>
        </w:rPr>
        <w:lastRenderedPageBreak/>
        <w:t xml:space="preserve">Приложение № 2 </w:t>
      </w:r>
    </w:p>
    <w:p w14:paraId="1B47B789" w14:textId="77777777" w:rsidR="00B14B55" w:rsidRDefault="00CF1F02" w:rsidP="00B14B55">
      <w:pPr>
        <w:shd w:val="clear" w:color="auto" w:fill="FFFFFF"/>
        <w:spacing w:after="0" w:line="240" w:lineRule="auto"/>
        <w:ind w:firstLine="5387"/>
        <w:rPr>
          <w:rFonts w:ascii="Times New Roman" w:eastAsia="Calibri" w:hAnsi="Times New Roman" w:cs="Times New Roman"/>
          <w:b/>
          <w:bCs/>
        </w:rPr>
      </w:pPr>
      <w:r w:rsidRPr="00792E4F">
        <w:rPr>
          <w:rFonts w:ascii="Times New Roman" w:eastAsia="Calibri" w:hAnsi="Times New Roman" w:cs="Times New Roman"/>
          <w:b/>
          <w:bCs/>
        </w:rPr>
        <w:t>к Документации о запросе предложений</w:t>
      </w:r>
    </w:p>
    <w:p w14:paraId="2830FFC0" w14:textId="2CCAF6E7" w:rsidR="00B14B55" w:rsidRDefault="00CF1F02" w:rsidP="00B14B55">
      <w:pPr>
        <w:shd w:val="clear" w:color="auto" w:fill="FFFFFF"/>
        <w:spacing w:after="0" w:line="240" w:lineRule="auto"/>
        <w:ind w:firstLine="5387"/>
        <w:rPr>
          <w:rFonts w:ascii="Times New Roman" w:eastAsia="Calibri" w:hAnsi="Times New Roman" w:cs="Times New Roman"/>
          <w:b/>
          <w:bCs/>
        </w:rPr>
      </w:pPr>
      <w:r w:rsidRPr="00792E4F">
        <w:rPr>
          <w:rFonts w:ascii="Times New Roman" w:eastAsia="Calibri" w:hAnsi="Times New Roman" w:cs="Times New Roman"/>
          <w:b/>
          <w:bCs/>
        </w:rPr>
        <w:t xml:space="preserve">на приобретение </w:t>
      </w:r>
      <w:r w:rsidR="003B41F0">
        <w:rPr>
          <w:rFonts w:ascii="Times New Roman" w:eastAsia="Times New Roman" w:hAnsi="Times New Roman" w:cs="Times New Roman"/>
          <w:b/>
          <w:bCs/>
          <w:lang w:eastAsia="ru-RU"/>
        </w:rPr>
        <w:t>моющих средств</w:t>
      </w:r>
    </w:p>
    <w:p w14:paraId="22E574A5" w14:textId="57B89550" w:rsidR="00B14B55" w:rsidRDefault="00B14B55" w:rsidP="00B14B55">
      <w:pPr>
        <w:shd w:val="clear" w:color="auto" w:fill="FFFFFF"/>
        <w:spacing w:after="0" w:line="240" w:lineRule="auto"/>
        <w:ind w:firstLine="5387"/>
        <w:rPr>
          <w:rFonts w:ascii="Times New Roman" w:eastAsia="Times New Roman" w:hAnsi="Times New Roman" w:cs="Times New Roman"/>
          <w:b/>
          <w:bCs/>
          <w:lang w:eastAsia="ru-RU"/>
        </w:rPr>
      </w:pPr>
      <w:r w:rsidRPr="001B717C">
        <w:rPr>
          <w:rFonts w:ascii="Times New Roman" w:eastAsia="Times New Roman" w:hAnsi="Times New Roman" w:cs="Times New Roman"/>
          <w:b/>
          <w:bCs/>
          <w:lang w:eastAsia="ru-RU"/>
        </w:rPr>
        <w:t>для нужд Бендерского политехническог</w:t>
      </w:r>
      <w:r>
        <w:rPr>
          <w:rFonts w:ascii="Times New Roman" w:eastAsia="Times New Roman" w:hAnsi="Times New Roman" w:cs="Times New Roman"/>
          <w:b/>
          <w:bCs/>
          <w:lang w:eastAsia="ru-RU"/>
        </w:rPr>
        <w:t>о</w:t>
      </w:r>
    </w:p>
    <w:p w14:paraId="0225034D" w14:textId="227CA57D" w:rsidR="00B14B55" w:rsidRPr="00792E4F" w:rsidRDefault="00B14B55" w:rsidP="00B14B55">
      <w:pPr>
        <w:shd w:val="clear" w:color="auto" w:fill="FFFFFF"/>
        <w:spacing w:after="0" w:line="240" w:lineRule="auto"/>
        <w:ind w:firstLine="5387"/>
        <w:rPr>
          <w:rFonts w:ascii="Times New Roman" w:eastAsia="Calibri" w:hAnsi="Times New Roman" w:cs="Times New Roman"/>
          <w:b/>
          <w:bCs/>
        </w:rPr>
      </w:pPr>
      <w:r w:rsidRPr="001B717C">
        <w:rPr>
          <w:rFonts w:ascii="Times New Roman" w:eastAsia="Times New Roman" w:hAnsi="Times New Roman" w:cs="Times New Roman"/>
          <w:b/>
          <w:bCs/>
          <w:lang w:eastAsia="ru-RU"/>
        </w:rPr>
        <w:t>института</w:t>
      </w:r>
    </w:p>
    <w:p w14:paraId="69B5F140" w14:textId="60FC5259" w:rsidR="00CF1F02" w:rsidRPr="00792E4F" w:rsidRDefault="00CF1F02" w:rsidP="00CF1F02">
      <w:pPr>
        <w:shd w:val="clear" w:color="auto" w:fill="FFFFFF"/>
        <w:spacing w:after="0" w:line="240" w:lineRule="auto"/>
        <w:ind w:firstLine="5387"/>
        <w:rPr>
          <w:rFonts w:ascii="Times New Roman" w:eastAsia="Calibri" w:hAnsi="Times New Roman" w:cs="Times New Roman"/>
          <w:b/>
          <w:bCs/>
        </w:rPr>
      </w:pPr>
    </w:p>
    <w:p w14:paraId="69E3FD18" w14:textId="77777777" w:rsidR="00CF1F02" w:rsidRPr="00792E4F" w:rsidRDefault="00CF1F02" w:rsidP="00CF1560">
      <w:pPr>
        <w:shd w:val="clear" w:color="auto" w:fill="FFFFFF"/>
        <w:spacing w:after="0" w:line="240" w:lineRule="auto"/>
        <w:rPr>
          <w:rFonts w:ascii="Times New Roman" w:eastAsia="Calibri" w:hAnsi="Times New Roman" w:cs="Times New Roman"/>
          <w:b/>
          <w:bCs/>
          <w:sz w:val="24"/>
          <w:szCs w:val="24"/>
        </w:rPr>
      </w:pPr>
    </w:p>
    <w:p w14:paraId="6A7164FF" w14:textId="77777777" w:rsidR="00CF1F02" w:rsidRPr="00792E4F" w:rsidRDefault="00CF1F02" w:rsidP="00CF1F02">
      <w:pPr>
        <w:tabs>
          <w:tab w:val="left" w:pos="851"/>
        </w:tabs>
        <w:spacing w:after="0" w:line="240" w:lineRule="auto"/>
        <w:ind w:firstLine="567"/>
        <w:jc w:val="center"/>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t xml:space="preserve">Извещение о закупке товаров, работ, услуг для обеспечения нужд </w:t>
      </w:r>
    </w:p>
    <w:p w14:paraId="1B3C7E54" w14:textId="77777777" w:rsidR="00CF1F02" w:rsidRPr="00792E4F" w:rsidRDefault="00CF1F02" w:rsidP="00CF1F02">
      <w:pPr>
        <w:tabs>
          <w:tab w:val="left" w:pos="851"/>
        </w:tabs>
        <w:spacing w:after="0" w:line="240" w:lineRule="auto"/>
        <w:ind w:firstLine="567"/>
        <w:jc w:val="center"/>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t>Государственного образовательного учреждения «Приднестровский государственный университет им. Т.Г. Шевченко»</w:t>
      </w:r>
    </w:p>
    <w:tbl>
      <w:tblPr>
        <w:tblStyle w:val="10"/>
        <w:tblW w:w="10713" w:type="dxa"/>
        <w:tblInd w:w="-32" w:type="dxa"/>
        <w:tblLook w:val="04A0" w:firstRow="1" w:lastRow="0" w:firstColumn="1" w:lastColumn="0" w:noHBand="0" w:noVBand="1"/>
      </w:tblPr>
      <w:tblGrid>
        <w:gridCol w:w="736"/>
        <w:gridCol w:w="3447"/>
        <w:gridCol w:w="3499"/>
        <w:gridCol w:w="1540"/>
        <w:gridCol w:w="1491"/>
      </w:tblGrid>
      <w:tr w:rsidR="00CF1F02" w:rsidRPr="00792E4F" w14:paraId="374D8DDB"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AC7215F" w14:textId="77777777" w:rsidR="00CF1F02" w:rsidRPr="00792E4F" w:rsidRDefault="00CF1F02" w:rsidP="00CF1F02">
            <w:pPr>
              <w:tabs>
                <w:tab w:val="left" w:pos="851"/>
              </w:tabs>
              <w:jc w:val="center"/>
              <w:rPr>
                <w:rFonts w:ascii="Times New Roman" w:hAnsi="Times New Roman"/>
                <w:sz w:val="24"/>
                <w:szCs w:val="24"/>
              </w:rPr>
            </w:pPr>
            <w:r w:rsidRPr="00792E4F">
              <w:rPr>
                <w:rFonts w:ascii="Times New Roman" w:hAnsi="Times New Roman"/>
                <w:sz w:val="24"/>
                <w:szCs w:val="24"/>
              </w:rPr>
              <w:t>№ п/п</w:t>
            </w:r>
          </w:p>
        </w:tc>
        <w:tc>
          <w:tcPr>
            <w:tcW w:w="3447" w:type="dxa"/>
            <w:tcBorders>
              <w:top w:val="single" w:sz="4" w:space="0" w:color="auto"/>
              <w:left w:val="single" w:sz="4" w:space="0" w:color="auto"/>
              <w:bottom w:val="single" w:sz="4" w:space="0" w:color="auto"/>
              <w:right w:val="single" w:sz="4" w:space="0" w:color="auto"/>
            </w:tcBorders>
          </w:tcPr>
          <w:p w14:paraId="445836F1" w14:textId="77777777" w:rsidR="00CF1F02" w:rsidRPr="00792E4F" w:rsidRDefault="00CF1F02" w:rsidP="00CF1F02">
            <w:pPr>
              <w:jc w:val="center"/>
              <w:rPr>
                <w:rFonts w:ascii="Times New Roman" w:hAnsi="Times New Roman"/>
                <w:sz w:val="24"/>
                <w:szCs w:val="24"/>
              </w:rPr>
            </w:pPr>
          </w:p>
          <w:p w14:paraId="07409817" w14:textId="77777777" w:rsidR="00CF1F02" w:rsidRPr="00792E4F" w:rsidRDefault="00CF1F02" w:rsidP="00CF1F02">
            <w:pPr>
              <w:jc w:val="center"/>
              <w:rPr>
                <w:rFonts w:ascii="Times New Roman" w:hAnsi="Times New Roman"/>
                <w:sz w:val="24"/>
                <w:szCs w:val="24"/>
              </w:rPr>
            </w:pPr>
            <w:r w:rsidRPr="00792E4F">
              <w:rPr>
                <w:rFonts w:ascii="Times New Roman" w:hAnsi="Times New Roman"/>
                <w:sz w:val="24"/>
                <w:szCs w:val="24"/>
              </w:rPr>
              <w:t>Наименование</w:t>
            </w:r>
          </w:p>
        </w:tc>
        <w:tc>
          <w:tcPr>
            <w:tcW w:w="6530" w:type="dxa"/>
            <w:gridSpan w:val="3"/>
            <w:tcBorders>
              <w:top w:val="single" w:sz="4" w:space="0" w:color="auto"/>
              <w:left w:val="single" w:sz="4" w:space="0" w:color="auto"/>
              <w:bottom w:val="single" w:sz="4" w:space="0" w:color="auto"/>
              <w:right w:val="single" w:sz="4" w:space="0" w:color="auto"/>
            </w:tcBorders>
          </w:tcPr>
          <w:p w14:paraId="54176A58" w14:textId="77777777" w:rsidR="00CF1F02" w:rsidRPr="00792E4F" w:rsidRDefault="00CF1F02" w:rsidP="00CF1F02">
            <w:pPr>
              <w:tabs>
                <w:tab w:val="left" w:pos="851"/>
              </w:tabs>
              <w:jc w:val="center"/>
              <w:rPr>
                <w:rFonts w:ascii="Times New Roman" w:hAnsi="Times New Roman"/>
                <w:sz w:val="24"/>
                <w:szCs w:val="24"/>
              </w:rPr>
            </w:pPr>
          </w:p>
          <w:p w14:paraId="21579075" w14:textId="77777777" w:rsidR="00CF1F02" w:rsidRPr="00792E4F" w:rsidRDefault="00CF1F02" w:rsidP="00CF1F02">
            <w:pPr>
              <w:tabs>
                <w:tab w:val="left" w:pos="851"/>
              </w:tabs>
              <w:jc w:val="center"/>
              <w:rPr>
                <w:rFonts w:ascii="Times New Roman" w:hAnsi="Times New Roman"/>
                <w:sz w:val="24"/>
                <w:szCs w:val="24"/>
              </w:rPr>
            </w:pPr>
            <w:r w:rsidRPr="00792E4F">
              <w:rPr>
                <w:rFonts w:ascii="Times New Roman" w:hAnsi="Times New Roman"/>
                <w:sz w:val="24"/>
                <w:szCs w:val="24"/>
              </w:rPr>
              <w:t>Информация</w:t>
            </w:r>
          </w:p>
        </w:tc>
      </w:tr>
      <w:tr w:rsidR="00CF1F02" w:rsidRPr="00792E4F" w14:paraId="7661E492" w14:textId="77777777" w:rsidTr="00826368">
        <w:tc>
          <w:tcPr>
            <w:tcW w:w="736" w:type="dxa"/>
            <w:tcBorders>
              <w:top w:val="single" w:sz="4" w:space="0" w:color="auto"/>
              <w:left w:val="single" w:sz="4" w:space="0" w:color="auto"/>
              <w:bottom w:val="single" w:sz="4" w:space="0" w:color="auto"/>
              <w:right w:val="single" w:sz="4" w:space="0" w:color="auto"/>
            </w:tcBorders>
          </w:tcPr>
          <w:p w14:paraId="3547CAA0" w14:textId="77777777" w:rsidR="00CF1F02" w:rsidRPr="00792E4F" w:rsidRDefault="00CF1F02" w:rsidP="00CF1F02">
            <w:pPr>
              <w:tabs>
                <w:tab w:val="left" w:pos="851"/>
              </w:tabs>
              <w:ind w:firstLine="567"/>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1E351B38" w14:textId="77777777" w:rsidR="00CF1F02" w:rsidRPr="00792E4F" w:rsidRDefault="00CF1F02" w:rsidP="00CF1F02">
            <w:pPr>
              <w:numPr>
                <w:ilvl w:val="0"/>
                <w:numId w:val="25"/>
              </w:numPr>
              <w:tabs>
                <w:tab w:val="left" w:pos="347"/>
                <w:tab w:val="left" w:pos="590"/>
              </w:tabs>
              <w:spacing w:line="256" w:lineRule="auto"/>
              <w:ind w:left="0" w:firstLine="0"/>
              <w:contextualSpacing/>
              <w:jc w:val="center"/>
              <w:rPr>
                <w:rFonts w:ascii="Times New Roman" w:hAnsi="Times New Roman"/>
                <w:sz w:val="24"/>
                <w:szCs w:val="24"/>
              </w:rPr>
            </w:pPr>
            <w:r w:rsidRPr="00792E4F">
              <w:rPr>
                <w:rFonts w:ascii="Times New Roman" w:hAnsi="Times New Roman"/>
                <w:b/>
                <w:bCs/>
                <w:sz w:val="24"/>
                <w:szCs w:val="24"/>
              </w:rPr>
              <w:t>Общая информация о закупке</w:t>
            </w:r>
          </w:p>
        </w:tc>
      </w:tr>
      <w:tr w:rsidR="00CF1F02" w:rsidRPr="00792E4F" w14:paraId="1446C5F8"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248A9BD8" w14:textId="77777777" w:rsidR="00CF1F02" w:rsidRPr="00792E4F" w:rsidRDefault="00CF1F02" w:rsidP="00CF1F02">
            <w:pPr>
              <w:tabs>
                <w:tab w:val="left" w:pos="458"/>
              </w:tabs>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74896909"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Номер извещения (номер закупки согласно утвержденному плану закупок</w:t>
            </w:r>
          </w:p>
        </w:tc>
        <w:tc>
          <w:tcPr>
            <w:tcW w:w="6530" w:type="dxa"/>
            <w:gridSpan w:val="3"/>
            <w:tcBorders>
              <w:top w:val="single" w:sz="4" w:space="0" w:color="auto"/>
              <w:left w:val="single" w:sz="4" w:space="0" w:color="auto"/>
              <w:bottom w:val="single" w:sz="4" w:space="0" w:color="auto"/>
              <w:right w:val="single" w:sz="4" w:space="0" w:color="auto"/>
            </w:tcBorders>
          </w:tcPr>
          <w:p w14:paraId="568F679E" w14:textId="77777777" w:rsidR="00CF1F02" w:rsidRPr="00792E4F" w:rsidRDefault="00CF1F02" w:rsidP="00CF1F02">
            <w:pPr>
              <w:rPr>
                <w:rFonts w:ascii="Times New Roman" w:hAnsi="Times New Roman"/>
                <w:sz w:val="24"/>
                <w:szCs w:val="24"/>
              </w:rPr>
            </w:pPr>
          </w:p>
          <w:p w14:paraId="56870139" w14:textId="1AC31254" w:rsidR="00CF1F02" w:rsidRPr="00792E4F" w:rsidRDefault="00AA5543" w:rsidP="00CF1F02">
            <w:pPr>
              <w:tabs>
                <w:tab w:val="left" w:pos="851"/>
              </w:tabs>
              <w:rPr>
                <w:rFonts w:ascii="Times New Roman" w:hAnsi="Times New Roman"/>
                <w:sz w:val="24"/>
                <w:szCs w:val="24"/>
              </w:rPr>
            </w:pPr>
            <w:r>
              <w:rPr>
                <w:rFonts w:ascii="Times New Roman" w:hAnsi="Times New Roman"/>
                <w:sz w:val="24"/>
                <w:szCs w:val="24"/>
              </w:rPr>
              <w:t xml:space="preserve">Раздел 3000, подраздел 3007, пункт 15  </w:t>
            </w:r>
          </w:p>
        </w:tc>
      </w:tr>
      <w:tr w:rsidR="00CF1F02" w:rsidRPr="00792E4F" w14:paraId="61B95F18"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A2581E6" w14:textId="77777777" w:rsidR="00CF1F02" w:rsidRPr="00792E4F" w:rsidRDefault="00CF1F02" w:rsidP="00CF1F02">
            <w:pPr>
              <w:tabs>
                <w:tab w:val="left" w:pos="851"/>
              </w:tabs>
              <w:ind w:firstLine="9"/>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0BF54759"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Используемый способ определения поставщика (подрядчика, исполнителя)</w:t>
            </w:r>
          </w:p>
        </w:tc>
        <w:tc>
          <w:tcPr>
            <w:tcW w:w="6530" w:type="dxa"/>
            <w:gridSpan w:val="3"/>
            <w:tcBorders>
              <w:top w:val="single" w:sz="4" w:space="0" w:color="auto"/>
              <w:left w:val="single" w:sz="4" w:space="0" w:color="auto"/>
              <w:bottom w:val="single" w:sz="4" w:space="0" w:color="auto"/>
              <w:right w:val="single" w:sz="4" w:space="0" w:color="auto"/>
            </w:tcBorders>
          </w:tcPr>
          <w:p w14:paraId="5BBEDF4C" w14:textId="77777777" w:rsidR="00CF1F02" w:rsidRPr="00792E4F" w:rsidRDefault="00CF1F02" w:rsidP="00CF1F02">
            <w:pPr>
              <w:rPr>
                <w:rFonts w:ascii="Times New Roman" w:hAnsi="Times New Roman"/>
                <w:sz w:val="24"/>
                <w:szCs w:val="24"/>
              </w:rPr>
            </w:pPr>
          </w:p>
          <w:p w14:paraId="448948C4" w14:textId="77777777" w:rsidR="00CF1F02" w:rsidRPr="00792E4F" w:rsidRDefault="00CF1F02" w:rsidP="00CF1F02">
            <w:pPr>
              <w:tabs>
                <w:tab w:val="left" w:pos="851"/>
              </w:tabs>
              <w:rPr>
                <w:rFonts w:ascii="Times New Roman" w:hAnsi="Times New Roman"/>
                <w:sz w:val="24"/>
                <w:szCs w:val="24"/>
              </w:rPr>
            </w:pPr>
            <w:r w:rsidRPr="00792E4F">
              <w:rPr>
                <w:rFonts w:ascii="Times New Roman" w:eastAsia="Times New Roman" w:hAnsi="Times New Roman"/>
                <w:sz w:val="24"/>
                <w:szCs w:val="24"/>
                <w:lang w:eastAsia="ru-RU"/>
              </w:rPr>
              <w:t>Запрос предложений</w:t>
            </w:r>
          </w:p>
        </w:tc>
      </w:tr>
      <w:tr w:rsidR="00CF1F02" w:rsidRPr="00792E4F" w14:paraId="01421617"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F81F808"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58151C5A"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Предмет закупки</w:t>
            </w:r>
          </w:p>
        </w:tc>
        <w:tc>
          <w:tcPr>
            <w:tcW w:w="6530" w:type="dxa"/>
            <w:gridSpan w:val="3"/>
            <w:tcBorders>
              <w:top w:val="single" w:sz="4" w:space="0" w:color="auto"/>
              <w:left w:val="single" w:sz="4" w:space="0" w:color="auto"/>
              <w:bottom w:val="single" w:sz="4" w:space="0" w:color="auto"/>
              <w:right w:val="single" w:sz="4" w:space="0" w:color="auto"/>
            </w:tcBorders>
            <w:hideMark/>
          </w:tcPr>
          <w:p w14:paraId="3CED938B" w14:textId="5C199498" w:rsidR="00CF1F02" w:rsidRPr="00792E4F" w:rsidRDefault="003B41F0" w:rsidP="00CF1F02">
            <w:pPr>
              <w:tabs>
                <w:tab w:val="left" w:pos="851"/>
              </w:tabs>
              <w:rPr>
                <w:rFonts w:ascii="Times New Roman" w:hAnsi="Times New Roman"/>
                <w:sz w:val="24"/>
                <w:szCs w:val="24"/>
              </w:rPr>
            </w:pPr>
            <w:r>
              <w:rPr>
                <w:rFonts w:ascii="Times New Roman" w:hAnsi="Times New Roman"/>
                <w:sz w:val="24"/>
                <w:szCs w:val="24"/>
              </w:rPr>
              <w:t>Моющие средства</w:t>
            </w:r>
          </w:p>
        </w:tc>
      </w:tr>
      <w:tr w:rsidR="00CF1F02" w:rsidRPr="00792E4F" w14:paraId="679D89CF"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F56149F"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0461EE4F"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Наименование группы товаров (работ, услуг)</w:t>
            </w:r>
          </w:p>
        </w:tc>
        <w:tc>
          <w:tcPr>
            <w:tcW w:w="6530" w:type="dxa"/>
            <w:gridSpan w:val="3"/>
            <w:tcBorders>
              <w:top w:val="single" w:sz="4" w:space="0" w:color="auto"/>
              <w:left w:val="single" w:sz="4" w:space="0" w:color="auto"/>
              <w:bottom w:val="single" w:sz="4" w:space="0" w:color="auto"/>
              <w:right w:val="single" w:sz="4" w:space="0" w:color="auto"/>
            </w:tcBorders>
            <w:hideMark/>
          </w:tcPr>
          <w:p w14:paraId="3C0003C6"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Непродовольственные товары</w:t>
            </w:r>
          </w:p>
        </w:tc>
      </w:tr>
      <w:tr w:rsidR="00CF1F02" w:rsidRPr="00792E4F" w14:paraId="083FB62D"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21BCC3F6"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14:paraId="61B66E36"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размещения извещения</w:t>
            </w:r>
          </w:p>
        </w:tc>
        <w:tc>
          <w:tcPr>
            <w:tcW w:w="6530" w:type="dxa"/>
            <w:gridSpan w:val="3"/>
            <w:tcBorders>
              <w:top w:val="single" w:sz="4" w:space="0" w:color="auto"/>
              <w:left w:val="single" w:sz="4" w:space="0" w:color="auto"/>
              <w:bottom w:val="single" w:sz="4" w:space="0" w:color="auto"/>
              <w:right w:val="single" w:sz="4" w:space="0" w:color="auto"/>
            </w:tcBorders>
            <w:vAlign w:val="center"/>
            <w:hideMark/>
          </w:tcPr>
          <w:p w14:paraId="2EAEF026" w14:textId="4C21C3CC" w:rsidR="00CF1F02" w:rsidRPr="00792E4F" w:rsidRDefault="00EA4765" w:rsidP="00CF1F02">
            <w:pPr>
              <w:rPr>
                <w:rFonts w:ascii="Times New Roman" w:hAnsi="Times New Roman"/>
                <w:sz w:val="24"/>
                <w:szCs w:val="24"/>
                <w:highlight w:val="yellow"/>
              </w:rPr>
            </w:pPr>
            <w:r w:rsidRPr="00792E4F">
              <w:rPr>
                <w:rFonts w:ascii="Times New Roman" w:hAnsi="Times New Roman"/>
                <w:sz w:val="24"/>
                <w:szCs w:val="24"/>
              </w:rPr>
              <w:t>1</w:t>
            </w:r>
            <w:r w:rsidR="005017AB">
              <w:rPr>
                <w:rFonts w:ascii="Times New Roman" w:hAnsi="Times New Roman"/>
                <w:sz w:val="24"/>
                <w:szCs w:val="24"/>
              </w:rPr>
              <w:t>6</w:t>
            </w:r>
            <w:r w:rsidR="00CF1F02" w:rsidRPr="00792E4F">
              <w:rPr>
                <w:rFonts w:ascii="Times New Roman" w:hAnsi="Times New Roman"/>
                <w:sz w:val="24"/>
                <w:szCs w:val="24"/>
              </w:rPr>
              <w:t>.0</w:t>
            </w:r>
            <w:r w:rsidRPr="00792E4F">
              <w:rPr>
                <w:rFonts w:ascii="Times New Roman" w:hAnsi="Times New Roman"/>
                <w:sz w:val="24"/>
                <w:szCs w:val="24"/>
              </w:rPr>
              <w:t>3</w:t>
            </w:r>
            <w:r w:rsidR="00CF1F02" w:rsidRPr="00792E4F">
              <w:rPr>
                <w:rFonts w:ascii="Times New Roman" w:hAnsi="Times New Roman"/>
                <w:sz w:val="24"/>
                <w:szCs w:val="24"/>
              </w:rPr>
              <w:t>.2026 г.</w:t>
            </w:r>
          </w:p>
        </w:tc>
      </w:tr>
      <w:tr w:rsidR="00CF1F02" w:rsidRPr="00792E4F" w14:paraId="3E40EF05" w14:textId="77777777" w:rsidTr="00826368">
        <w:tc>
          <w:tcPr>
            <w:tcW w:w="736" w:type="dxa"/>
            <w:tcBorders>
              <w:top w:val="single" w:sz="4" w:space="0" w:color="auto"/>
              <w:left w:val="single" w:sz="4" w:space="0" w:color="auto"/>
              <w:bottom w:val="single" w:sz="4" w:space="0" w:color="auto"/>
              <w:right w:val="single" w:sz="4" w:space="0" w:color="auto"/>
            </w:tcBorders>
          </w:tcPr>
          <w:p w14:paraId="0F3CA40F"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246E8069" w14:textId="77777777" w:rsidR="00CF1F02" w:rsidRPr="00792E4F" w:rsidRDefault="00CF1F02" w:rsidP="00CF1F02">
            <w:pPr>
              <w:numPr>
                <w:ilvl w:val="0"/>
                <w:numId w:val="25"/>
              </w:numPr>
              <w:tabs>
                <w:tab w:val="left" w:pos="441"/>
                <w:tab w:val="left" w:pos="637"/>
              </w:tabs>
              <w:spacing w:line="256" w:lineRule="auto"/>
              <w:ind w:left="0" w:firstLine="0"/>
              <w:contextualSpacing/>
              <w:jc w:val="center"/>
              <w:rPr>
                <w:rFonts w:ascii="Times New Roman" w:hAnsi="Times New Roman"/>
                <w:sz w:val="24"/>
                <w:szCs w:val="24"/>
              </w:rPr>
            </w:pPr>
            <w:r w:rsidRPr="00792E4F">
              <w:rPr>
                <w:rFonts w:ascii="Times New Roman" w:hAnsi="Times New Roman"/>
                <w:b/>
                <w:bCs/>
                <w:sz w:val="24"/>
                <w:szCs w:val="24"/>
              </w:rPr>
              <w:t>Сведения о заказчике</w:t>
            </w:r>
          </w:p>
        </w:tc>
      </w:tr>
      <w:tr w:rsidR="00CF1F02" w:rsidRPr="00792E4F" w14:paraId="0A1A2D8F" w14:textId="77777777" w:rsidTr="00826368">
        <w:trPr>
          <w:trHeight w:val="973"/>
        </w:trPr>
        <w:tc>
          <w:tcPr>
            <w:tcW w:w="736" w:type="dxa"/>
            <w:tcBorders>
              <w:top w:val="single" w:sz="4" w:space="0" w:color="auto"/>
              <w:left w:val="single" w:sz="4" w:space="0" w:color="auto"/>
              <w:bottom w:val="single" w:sz="4" w:space="0" w:color="auto"/>
              <w:right w:val="single" w:sz="4" w:space="0" w:color="auto"/>
            </w:tcBorders>
            <w:hideMark/>
          </w:tcPr>
          <w:p w14:paraId="5C1E7977"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1826C497"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Наименование заказчика</w:t>
            </w:r>
          </w:p>
        </w:tc>
        <w:tc>
          <w:tcPr>
            <w:tcW w:w="6530" w:type="dxa"/>
            <w:gridSpan w:val="3"/>
            <w:tcBorders>
              <w:top w:val="single" w:sz="4" w:space="0" w:color="auto"/>
              <w:left w:val="single" w:sz="4" w:space="0" w:color="auto"/>
              <w:bottom w:val="single" w:sz="4" w:space="0" w:color="auto"/>
              <w:right w:val="single" w:sz="4" w:space="0" w:color="auto"/>
            </w:tcBorders>
            <w:hideMark/>
          </w:tcPr>
          <w:p w14:paraId="2250A016"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Государственное образовательное учреждение «Приднестровский государственный университет им. Т.Г. Шевченко»</w:t>
            </w:r>
          </w:p>
        </w:tc>
      </w:tr>
      <w:tr w:rsidR="00CF1F02" w:rsidRPr="00792E4F" w14:paraId="2B6F710A"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295277F4"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5BD09D89"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Место нахождения</w:t>
            </w:r>
          </w:p>
        </w:tc>
        <w:tc>
          <w:tcPr>
            <w:tcW w:w="6530" w:type="dxa"/>
            <w:gridSpan w:val="3"/>
            <w:tcBorders>
              <w:top w:val="single" w:sz="4" w:space="0" w:color="auto"/>
              <w:left w:val="single" w:sz="4" w:space="0" w:color="auto"/>
              <w:bottom w:val="single" w:sz="4" w:space="0" w:color="auto"/>
              <w:right w:val="single" w:sz="4" w:space="0" w:color="auto"/>
            </w:tcBorders>
            <w:hideMark/>
          </w:tcPr>
          <w:p w14:paraId="6D387F10"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 Тирасполь, ул.25 Октября 107</w:t>
            </w:r>
          </w:p>
        </w:tc>
      </w:tr>
      <w:tr w:rsidR="00CF1F02" w:rsidRPr="00792E4F" w14:paraId="3348A0D4"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6D505995"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3E8997E0"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Почтовый адрес</w:t>
            </w:r>
          </w:p>
        </w:tc>
        <w:tc>
          <w:tcPr>
            <w:tcW w:w="6530" w:type="dxa"/>
            <w:gridSpan w:val="3"/>
            <w:tcBorders>
              <w:top w:val="single" w:sz="4" w:space="0" w:color="auto"/>
              <w:left w:val="single" w:sz="4" w:space="0" w:color="auto"/>
              <w:bottom w:val="single" w:sz="4" w:space="0" w:color="auto"/>
              <w:right w:val="single" w:sz="4" w:space="0" w:color="auto"/>
            </w:tcBorders>
            <w:hideMark/>
          </w:tcPr>
          <w:p w14:paraId="3F9431D5"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MD-3300, ПМР, г. Тирасполь, ул.25 Октября 107</w:t>
            </w:r>
          </w:p>
        </w:tc>
      </w:tr>
      <w:tr w:rsidR="00CF1F02" w:rsidRPr="00792E4F" w14:paraId="60EC435E"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044EC6CD"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5D2D5B85"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Адрес электронной почты</w:t>
            </w:r>
          </w:p>
        </w:tc>
        <w:tc>
          <w:tcPr>
            <w:tcW w:w="6530" w:type="dxa"/>
            <w:gridSpan w:val="3"/>
            <w:tcBorders>
              <w:top w:val="single" w:sz="4" w:space="0" w:color="auto"/>
              <w:left w:val="single" w:sz="4" w:space="0" w:color="auto"/>
              <w:bottom w:val="single" w:sz="4" w:space="0" w:color="auto"/>
              <w:right w:val="single" w:sz="4" w:space="0" w:color="auto"/>
            </w:tcBorders>
            <w:hideMark/>
          </w:tcPr>
          <w:p w14:paraId="301CEE3C" w14:textId="77777777" w:rsidR="00CF1F02" w:rsidRPr="00792E4F" w:rsidRDefault="00CF1F02" w:rsidP="00CF1F02">
            <w:pPr>
              <w:tabs>
                <w:tab w:val="left" w:pos="851"/>
              </w:tabs>
              <w:rPr>
                <w:rFonts w:ascii="Times New Roman" w:hAnsi="Times New Roman"/>
                <w:sz w:val="24"/>
                <w:szCs w:val="24"/>
              </w:rPr>
            </w:pPr>
            <w:hyperlink r:id="rId10" w:history="1">
              <w:r w:rsidRPr="00792E4F">
                <w:rPr>
                  <w:rFonts w:ascii="Times New Roman" w:hAnsi="Times New Roman"/>
                  <w:sz w:val="24"/>
                  <w:szCs w:val="24"/>
                  <w:u w:val="single"/>
                  <w:lang w:val="en-US"/>
                </w:rPr>
                <w:t>kanz@spsu.ru</w:t>
              </w:r>
            </w:hyperlink>
            <w:r w:rsidRPr="00792E4F">
              <w:rPr>
                <w:rFonts w:ascii="Times New Roman" w:hAnsi="Times New Roman"/>
                <w:sz w:val="24"/>
                <w:szCs w:val="24"/>
              </w:rPr>
              <w:t xml:space="preserve"> </w:t>
            </w:r>
          </w:p>
        </w:tc>
      </w:tr>
      <w:tr w:rsidR="00CF1F02" w:rsidRPr="00792E4F" w14:paraId="1649044C"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62E1699A"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14:paraId="7C9D2DD4"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Номер контактного телефона</w:t>
            </w:r>
          </w:p>
        </w:tc>
        <w:tc>
          <w:tcPr>
            <w:tcW w:w="6530" w:type="dxa"/>
            <w:gridSpan w:val="3"/>
            <w:tcBorders>
              <w:top w:val="single" w:sz="4" w:space="0" w:color="auto"/>
              <w:left w:val="single" w:sz="4" w:space="0" w:color="auto"/>
              <w:bottom w:val="single" w:sz="4" w:space="0" w:color="auto"/>
              <w:right w:val="single" w:sz="4" w:space="0" w:color="auto"/>
            </w:tcBorders>
            <w:hideMark/>
          </w:tcPr>
          <w:p w14:paraId="34F42C01"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(533) 79 449</w:t>
            </w:r>
          </w:p>
        </w:tc>
      </w:tr>
      <w:tr w:rsidR="00CF1F02" w:rsidRPr="00792E4F" w14:paraId="7DB09E83" w14:textId="77777777" w:rsidTr="00826368">
        <w:trPr>
          <w:trHeight w:val="344"/>
        </w:trPr>
        <w:tc>
          <w:tcPr>
            <w:tcW w:w="736" w:type="dxa"/>
            <w:tcBorders>
              <w:top w:val="single" w:sz="4" w:space="0" w:color="auto"/>
              <w:left w:val="single" w:sz="4" w:space="0" w:color="auto"/>
              <w:bottom w:val="single" w:sz="4" w:space="0" w:color="auto"/>
              <w:right w:val="single" w:sz="4" w:space="0" w:color="auto"/>
            </w:tcBorders>
          </w:tcPr>
          <w:p w14:paraId="0A369A99"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6BD5A1E4" w14:textId="77777777" w:rsidR="00CF1F02" w:rsidRPr="00792E4F" w:rsidRDefault="00CF1F02" w:rsidP="00CF1F02">
            <w:pPr>
              <w:jc w:val="center"/>
              <w:rPr>
                <w:rFonts w:ascii="Times New Roman" w:hAnsi="Times New Roman"/>
                <w:sz w:val="24"/>
                <w:szCs w:val="24"/>
              </w:rPr>
            </w:pPr>
            <w:r w:rsidRPr="00792E4F">
              <w:rPr>
                <w:rFonts w:ascii="Times New Roman" w:hAnsi="Times New Roman"/>
                <w:b/>
                <w:bCs/>
                <w:sz w:val="24"/>
                <w:szCs w:val="24"/>
              </w:rPr>
              <w:t>3. Информация о процедуре закупки</w:t>
            </w:r>
          </w:p>
        </w:tc>
      </w:tr>
      <w:tr w:rsidR="00CF1F02" w:rsidRPr="00792E4F" w14:paraId="3AA72721"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BBDFD00"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429FDB1E"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и время начала подачи заявок</w:t>
            </w:r>
          </w:p>
        </w:tc>
        <w:tc>
          <w:tcPr>
            <w:tcW w:w="6530" w:type="dxa"/>
            <w:gridSpan w:val="3"/>
            <w:tcBorders>
              <w:top w:val="single" w:sz="4" w:space="0" w:color="auto"/>
              <w:left w:val="single" w:sz="4" w:space="0" w:color="auto"/>
              <w:bottom w:val="single" w:sz="4" w:space="0" w:color="auto"/>
              <w:right w:val="single" w:sz="4" w:space="0" w:color="auto"/>
            </w:tcBorders>
            <w:hideMark/>
          </w:tcPr>
          <w:p w14:paraId="09A5D9F4" w14:textId="1D15AD28" w:rsidR="00CF1F02" w:rsidRPr="00792E4F" w:rsidRDefault="00EA4765" w:rsidP="00CF1F02">
            <w:pPr>
              <w:tabs>
                <w:tab w:val="left" w:pos="851"/>
              </w:tabs>
              <w:rPr>
                <w:rFonts w:ascii="Times New Roman" w:hAnsi="Times New Roman"/>
                <w:sz w:val="24"/>
                <w:szCs w:val="24"/>
              </w:rPr>
            </w:pPr>
            <w:r w:rsidRPr="00792E4F">
              <w:rPr>
                <w:rFonts w:ascii="Times New Roman" w:hAnsi="Times New Roman"/>
                <w:sz w:val="24"/>
                <w:szCs w:val="24"/>
              </w:rPr>
              <w:t>1</w:t>
            </w:r>
            <w:r w:rsidR="005017AB">
              <w:rPr>
                <w:rFonts w:ascii="Times New Roman" w:hAnsi="Times New Roman"/>
                <w:sz w:val="24"/>
                <w:szCs w:val="24"/>
              </w:rPr>
              <w:t>7</w:t>
            </w:r>
            <w:r w:rsidR="00CF1F02" w:rsidRPr="00792E4F">
              <w:rPr>
                <w:rFonts w:ascii="Times New Roman" w:hAnsi="Times New Roman"/>
                <w:sz w:val="24"/>
                <w:szCs w:val="24"/>
              </w:rPr>
              <w:t>.0</w:t>
            </w:r>
            <w:r w:rsidRPr="00792E4F">
              <w:rPr>
                <w:rFonts w:ascii="Times New Roman" w:hAnsi="Times New Roman"/>
                <w:sz w:val="24"/>
                <w:szCs w:val="24"/>
              </w:rPr>
              <w:t>3</w:t>
            </w:r>
            <w:r w:rsidR="00CF1F02" w:rsidRPr="00792E4F">
              <w:rPr>
                <w:rFonts w:ascii="Times New Roman" w:hAnsi="Times New Roman"/>
                <w:sz w:val="24"/>
                <w:szCs w:val="24"/>
              </w:rPr>
              <w:t>.2026 г. с 08:00</w:t>
            </w:r>
          </w:p>
        </w:tc>
      </w:tr>
      <w:tr w:rsidR="00CF1F02" w:rsidRPr="00792E4F" w14:paraId="18183432"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3994ED63"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2163C4FC"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и время окончания подачи заявок</w:t>
            </w:r>
          </w:p>
        </w:tc>
        <w:tc>
          <w:tcPr>
            <w:tcW w:w="6530" w:type="dxa"/>
            <w:gridSpan w:val="3"/>
            <w:tcBorders>
              <w:top w:val="single" w:sz="4" w:space="0" w:color="auto"/>
              <w:left w:val="single" w:sz="4" w:space="0" w:color="auto"/>
              <w:bottom w:val="single" w:sz="4" w:space="0" w:color="auto"/>
              <w:right w:val="single" w:sz="4" w:space="0" w:color="auto"/>
            </w:tcBorders>
            <w:hideMark/>
          </w:tcPr>
          <w:p w14:paraId="0B88BF1B" w14:textId="036F9DBC" w:rsidR="00CF1F02" w:rsidRPr="00792E4F" w:rsidRDefault="005017AB" w:rsidP="00CF1F02">
            <w:pPr>
              <w:tabs>
                <w:tab w:val="left" w:pos="851"/>
              </w:tabs>
              <w:rPr>
                <w:rFonts w:ascii="Times New Roman" w:hAnsi="Times New Roman"/>
                <w:sz w:val="24"/>
                <w:szCs w:val="24"/>
              </w:rPr>
            </w:pPr>
            <w:r>
              <w:rPr>
                <w:rFonts w:ascii="Times New Roman" w:hAnsi="Times New Roman"/>
                <w:sz w:val="24"/>
                <w:szCs w:val="24"/>
              </w:rPr>
              <w:t>24</w:t>
            </w:r>
            <w:r w:rsidR="00CF1F02" w:rsidRPr="00792E4F">
              <w:rPr>
                <w:rFonts w:ascii="Times New Roman" w:hAnsi="Times New Roman"/>
                <w:sz w:val="24"/>
                <w:szCs w:val="24"/>
              </w:rPr>
              <w:t>.0</w:t>
            </w:r>
            <w:r w:rsidR="00EA4765" w:rsidRPr="00792E4F">
              <w:rPr>
                <w:rFonts w:ascii="Times New Roman" w:hAnsi="Times New Roman"/>
                <w:sz w:val="24"/>
                <w:szCs w:val="24"/>
              </w:rPr>
              <w:t>3</w:t>
            </w:r>
            <w:r w:rsidR="00CF1F02" w:rsidRPr="00792E4F">
              <w:rPr>
                <w:rFonts w:ascii="Times New Roman" w:hAnsi="Times New Roman"/>
                <w:sz w:val="24"/>
                <w:szCs w:val="24"/>
              </w:rPr>
              <w:t>.2026 г. до</w:t>
            </w:r>
            <w:r w:rsidR="00B14B55">
              <w:rPr>
                <w:rFonts w:ascii="Times New Roman" w:hAnsi="Times New Roman"/>
                <w:sz w:val="24"/>
                <w:szCs w:val="24"/>
              </w:rPr>
              <w:t xml:space="preserve"> </w:t>
            </w:r>
            <w:r>
              <w:rPr>
                <w:rFonts w:ascii="Times New Roman" w:hAnsi="Times New Roman"/>
                <w:sz w:val="24"/>
                <w:szCs w:val="24"/>
              </w:rPr>
              <w:t>09</w:t>
            </w:r>
            <w:r w:rsidR="00CF1F02" w:rsidRPr="00792E4F">
              <w:rPr>
                <w:rFonts w:ascii="Times New Roman" w:hAnsi="Times New Roman"/>
                <w:sz w:val="24"/>
                <w:szCs w:val="24"/>
              </w:rPr>
              <w:t>:</w:t>
            </w:r>
            <w:r w:rsidR="00B14B55">
              <w:rPr>
                <w:rFonts w:ascii="Times New Roman" w:hAnsi="Times New Roman"/>
                <w:sz w:val="24"/>
                <w:szCs w:val="24"/>
              </w:rPr>
              <w:t>0</w:t>
            </w:r>
            <w:r w:rsidR="00CF1F02" w:rsidRPr="00792E4F">
              <w:rPr>
                <w:rFonts w:ascii="Times New Roman" w:hAnsi="Times New Roman"/>
                <w:sz w:val="24"/>
                <w:szCs w:val="24"/>
              </w:rPr>
              <w:t>0</w:t>
            </w:r>
          </w:p>
        </w:tc>
      </w:tr>
      <w:tr w:rsidR="00CF1F02" w:rsidRPr="00792E4F" w14:paraId="779CBC7B"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3971D48"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074B3910"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Место подачи заявок</w:t>
            </w:r>
          </w:p>
        </w:tc>
        <w:tc>
          <w:tcPr>
            <w:tcW w:w="6530" w:type="dxa"/>
            <w:gridSpan w:val="3"/>
            <w:tcBorders>
              <w:top w:val="single" w:sz="4" w:space="0" w:color="auto"/>
              <w:left w:val="single" w:sz="4" w:space="0" w:color="auto"/>
              <w:bottom w:val="single" w:sz="4" w:space="0" w:color="auto"/>
              <w:right w:val="single" w:sz="4" w:space="0" w:color="auto"/>
            </w:tcBorders>
            <w:hideMark/>
          </w:tcPr>
          <w:p w14:paraId="6BD8CF7C"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 Тирасполь ул.25 Октября 107 каб.131 (общий отдел)</w:t>
            </w:r>
          </w:p>
        </w:tc>
      </w:tr>
      <w:tr w:rsidR="00CF1F02" w:rsidRPr="00792E4F" w14:paraId="6820804F"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2F7C560"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065BD61C"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Порядок подачи заявок</w:t>
            </w:r>
          </w:p>
        </w:tc>
        <w:tc>
          <w:tcPr>
            <w:tcW w:w="6530" w:type="dxa"/>
            <w:gridSpan w:val="3"/>
            <w:tcBorders>
              <w:top w:val="single" w:sz="4" w:space="0" w:color="auto"/>
              <w:left w:val="single" w:sz="4" w:space="0" w:color="auto"/>
              <w:bottom w:val="single" w:sz="4" w:space="0" w:color="auto"/>
              <w:right w:val="single" w:sz="4" w:space="0" w:color="auto"/>
            </w:tcBorders>
            <w:hideMark/>
          </w:tcPr>
          <w:p w14:paraId="0C31A8AC" w14:textId="77777777" w:rsidR="00CF1F02" w:rsidRPr="00792E4F" w:rsidRDefault="00CF1F02" w:rsidP="00CF1F02">
            <w:pPr>
              <w:tabs>
                <w:tab w:val="left" w:pos="851"/>
              </w:tabs>
              <w:ind w:firstLine="567"/>
              <w:jc w:val="both"/>
              <w:rPr>
                <w:rFonts w:ascii="Times New Roman" w:hAnsi="Times New Roman"/>
                <w:sz w:val="24"/>
                <w:szCs w:val="24"/>
              </w:rPr>
            </w:pPr>
            <w:r w:rsidRPr="00792E4F">
              <w:rPr>
                <w:rFonts w:ascii="Times New Roman" w:hAnsi="Times New Roman"/>
                <w:sz w:val="24"/>
                <w:szCs w:val="24"/>
              </w:rPr>
              <w:t>Заявки подаются в запечатанном конверте, в письменной форме (все листы заявки должны быть прошиты и пронумерованы), не позволяющем просматривать его содержимое до вскрытия.</w:t>
            </w:r>
          </w:p>
        </w:tc>
      </w:tr>
      <w:tr w:rsidR="00CF1F02" w:rsidRPr="00792E4F" w14:paraId="6F15E06A" w14:textId="77777777" w:rsidTr="00826368">
        <w:trPr>
          <w:trHeight w:val="359"/>
        </w:trPr>
        <w:tc>
          <w:tcPr>
            <w:tcW w:w="736" w:type="dxa"/>
            <w:tcBorders>
              <w:top w:val="single" w:sz="4" w:space="0" w:color="auto"/>
              <w:left w:val="single" w:sz="4" w:space="0" w:color="auto"/>
              <w:bottom w:val="single" w:sz="4" w:space="0" w:color="auto"/>
              <w:right w:val="single" w:sz="4" w:space="0" w:color="auto"/>
            </w:tcBorders>
            <w:hideMark/>
          </w:tcPr>
          <w:p w14:paraId="41E74EE2"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14:paraId="61CA1B6D"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и время проведения закупки</w:t>
            </w:r>
          </w:p>
        </w:tc>
        <w:tc>
          <w:tcPr>
            <w:tcW w:w="6530" w:type="dxa"/>
            <w:gridSpan w:val="3"/>
            <w:tcBorders>
              <w:top w:val="single" w:sz="4" w:space="0" w:color="auto"/>
              <w:left w:val="single" w:sz="4" w:space="0" w:color="auto"/>
              <w:bottom w:val="single" w:sz="4" w:space="0" w:color="auto"/>
              <w:right w:val="single" w:sz="4" w:space="0" w:color="auto"/>
            </w:tcBorders>
            <w:hideMark/>
          </w:tcPr>
          <w:p w14:paraId="218B10F2" w14:textId="35F8D43C" w:rsidR="00CF1F02" w:rsidRPr="00792E4F" w:rsidRDefault="005017AB" w:rsidP="00CF1F02">
            <w:pPr>
              <w:tabs>
                <w:tab w:val="left" w:pos="851"/>
              </w:tabs>
              <w:rPr>
                <w:rFonts w:ascii="Times New Roman" w:hAnsi="Times New Roman"/>
                <w:sz w:val="24"/>
                <w:szCs w:val="24"/>
              </w:rPr>
            </w:pPr>
            <w:r>
              <w:rPr>
                <w:rFonts w:ascii="Times New Roman" w:hAnsi="Times New Roman"/>
                <w:sz w:val="24"/>
                <w:szCs w:val="24"/>
              </w:rPr>
              <w:t>24</w:t>
            </w:r>
            <w:r w:rsidR="00CF1F02" w:rsidRPr="00792E4F">
              <w:rPr>
                <w:rFonts w:ascii="Times New Roman" w:hAnsi="Times New Roman"/>
                <w:sz w:val="24"/>
                <w:szCs w:val="24"/>
              </w:rPr>
              <w:t>.0</w:t>
            </w:r>
            <w:r w:rsidR="00EA4765" w:rsidRPr="00792E4F">
              <w:rPr>
                <w:rFonts w:ascii="Times New Roman" w:hAnsi="Times New Roman"/>
                <w:sz w:val="24"/>
                <w:szCs w:val="24"/>
              </w:rPr>
              <w:t>3</w:t>
            </w:r>
            <w:r w:rsidR="00CF1F02" w:rsidRPr="00792E4F">
              <w:rPr>
                <w:rFonts w:ascii="Times New Roman" w:hAnsi="Times New Roman"/>
                <w:sz w:val="24"/>
                <w:szCs w:val="24"/>
              </w:rPr>
              <w:t xml:space="preserve">.2026 г. до </w:t>
            </w:r>
            <w:r>
              <w:rPr>
                <w:rFonts w:ascii="Times New Roman" w:hAnsi="Times New Roman"/>
                <w:sz w:val="24"/>
                <w:szCs w:val="24"/>
              </w:rPr>
              <w:t>09</w:t>
            </w:r>
            <w:r w:rsidR="00CF1F02" w:rsidRPr="00792E4F">
              <w:rPr>
                <w:rFonts w:ascii="Times New Roman" w:hAnsi="Times New Roman"/>
                <w:sz w:val="24"/>
                <w:szCs w:val="24"/>
              </w:rPr>
              <w:t>:</w:t>
            </w:r>
            <w:r w:rsidR="005328D2">
              <w:rPr>
                <w:rFonts w:ascii="Times New Roman" w:hAnsi="Times New Roman"/>
                <w:sz w:val="24"/>
                <w:szCs w:val="24"/>
              </w:rPr>
              <w:t>0</w:t>
            </w:r>
            <w:r w:rsidR="00CF1F02" w:rsidRPr="00792E4F">
              <w:rPr>
                <w:rFonts w:ascii="Times New Roman" w:hAnsi="Times New Roman"/>
                <w:sz w:val="24"/>
                <w:szCs w:val="24"/>
              </w:rPr>
              <w:t>0</w:t>
            </w:r>
          </w:p>
        </w:tc>
      </w:tr>
      <w:tr w:rsidR="00CF1F02" w:rsidRPr="00792E4F" w14:paraId="38AE5095"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354F2DCE"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6.</w:t>
            </w:r>
          </w:p>
        </w:tc>
        <w:tc>
          <w:tcPr>
            <w:tcW w:w="3447" w:type="dxa"/>
            <w:tcBorders>
              <w:top w:val="single" w:sz="4" w:space="0" w:color="auto"/>
              <w:left w:val="single" w:sz="4" w:space="0" w:color="auto"/>
              <w:bottom w:val="single" w:sz="4" w:space="0" w:color="auto"/>
              <w:right w:val="single" w:sz="4" w:space="0" w:color="auto"/>
            </w:tcBorders>
            <w:hideMark/>
          </w:tcPr>
          <w:p w14:paraId="399D15DF"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Место проведения закупки</w:t>
            </w:r>
          </w:p>
        </w:tc>
        <w:tc>
          <w:tcPr>
            <w:tcW w:w="6530" w:type="dxa"/>
            <w:gridSpan w:val="3"/>
            <w:tcBorders>
              <w:top w:val="single" w:sz="4" w:space="0" w:color="auto"/>
              <w:left w:val="single" w:sz="4" w:space="0" w:color="auto"/>
              <w:bottom w:val="single" w:sz="4" w:space="0" w:color="auto"/>
              <w:right w:val="single" w:sz="4" w:space="0" w:color="auto"/>
            </w:tcBorders>
            <w:hideMark/>
          </w:tcPr>
          <w:p w14:paraId="5A5CE447"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 xml:space="preserve">г. Тирасполь ул.25 Октября (Покровская) 107, 2-й этаж большой конференц-зал </w:t>
            </w:r>
          </w:p>
        </w:tc>
      </w:tr>
      <w:tr w:rsidR="00CF1F02" w:rsidRPr="00792E4F" w14:paraId="0334D74C"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2564756"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7.</w:t>
            </w:r>
          </w:p>
        </w:tc>
        <w:tc>
          <w:tcPr>
            <w:tcW w:w="3447" w:type="dxa"/>
            <w:tcBorders>
              <w:top w:val="single" w:sz="4" w:space="0" w:color="auto"/>
              <w:left w:val="single" w:sz="4" w:space="0" w:color="auto"/>
              <w:bottom w:val="single" w:sz="4" w:space="0" w:color="auto"/>
              <w:right w:val="single" w:sz="4" w:space="0" w:color="auto"/>
            </w:tcBorders>
            <w:hideMark/>
          </w:tcPr>
          <w:p w14:paraId="12FB749A" w14:textId="77777777" w:rsidR="00CF1F02" w:rsidRPr="00792E4F" w:rsidRDefault="00CF1F02" w:rsidP="00CF1F02">
            <w:pPr>
              <w:rPr>
                <w:rFonts w:ascii="Times New Roman" w:hAnsi="Times New Roman"/>
                <w:sz w:val="24"/>
                <w:szCs w:val="24"/>
              </w:rPr>
            </w:pPr>
            <w:r w:rsidRPr="00792E4F">
              <w:rPr>
                <w:rFonts w:ascii="Times New Roman" w:eastAsia="Times New Roman" w:hAnsi="Times New Roman"/>
                <w:sz w:val="24"/>
                <w:szCs w:val="24"/>
                <w:lang w:eastAsia="ru-RU"/>
              </w:rPr>
              <w:t xml:space="preserve">Порядок оценки заявок, окончательных предложений участников закупки и критерии этой оценки (в случае определения поставщика товаров, работ, </w:t>
            </w:r>
            <w:r w:rsidRPr="00792E4F">
              <w:rPr>
                <w:rFonts w:ascii="Times New Roman" w:eastAsia="Times New Roman" w:hAnsi="Times New Roman"/>
                <w:sz w:val="24"/>
                <w:szCs w:val="24"/>
                <w:lang w:eastAsia="ru-RU"/>
              </w:rPr>
              <w:lastRenderedPageBreak/>
              <w:t>услуг методом проведения запроса предложений)</w:t>
            </w:r>
          </w:p>
        </w:tc>
        <w:tc>
          <w:tcPr>
            <w:tcW w:w="6530" w:type="dxa"/>
            <w:gridSpan w:val="3"/>
            <w:tcBorders>
              <w:top w:val="single" w:sz="4" w:space="0" w:color="auto"/>
              <w:left w:val="single" w:sz="4" w:space="0" w:color="auto"/>
              <w:bottom w:val="single" w:sz="4" w:space="0" w:color="auto"/>
              <w:right w:val="single" w:sz="4" w:space="0" w:color="auto"/>
            </w:tcBorders>
          </w:tcPr>
          <w:p w14:paraId="53B500ED" w14:textId="77777777" w:rsidR="00CF1F02" w:rsidRPr="00792E4F" w:rsidRDefault="00CF1F02" w:rsidP="00CF1F02">
            <w:pPr>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lastRenderedPageBreak/>
              <w:t xml:space="preserve">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 </w:t>
            </w:r>
          </w:p>
          <w:p w14:paraId="61F15ACA" w14:textId="77777777" w:rsidR="00CF1F02" w:rsidRPr="00792E4F" w:rsidRDefault="00CF1F02" w:rsidP="00CF1F02">
            <w:pPr>
              <w:tabs>
                <w:tab w:val="left" w:pos="851"/>
              </w:tabs>
              <w:jc w:val="both"/>
              <w:rPr>
                <w:rFonts w:ascii="Times New Roman" w:eastAsia="Times New Roman" w:hAnsi="Times New Roman"/>
                <w:sz w:val="24"/>
                <w:szCs w:val="24"/>
                <w:lang w:eastAsia="ru-RU"/>
              </w:rPr>
            </w:pPr>
          </w:p>
        </w:tc>
      </w:tr>
      <w:tr w:rsidR="00CF1F02" w:rsidRPr="00792E4F" w14:paraId="3697AA6B"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D341EE8"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8.</w:t>
            </w:r>
          </w:p>
        </w:tc>
        <w:tc>
          <w:tcPr>
            <w:tcW w:w="3447" w:type="dxa"/>
            <w:tcBorders>
              <w:top w:val="single" w:sz="4" w:space="0" w:color="auto"/>
              <w:left w:val="single" w:sz="4" w:space="0" w:color="auto"/>
              <w:bottom w:val="single" w:sz="4" w:space="0" w:color="auto"/>
              <w:right w:val="single" w:sz="4" w:space="0" w:color="auto"/>
            </w:tcBorders>
            <w:hideMark/>
          </w:tcPr>
          <w:p w14:paraId="739268C5" w14:textId="77777777" w:rsidR="00CF1F02" w:rsidRPr="00792E4F" w:rsidRDefault="00CF1F02" w:rsidP="00CF1F02">
            <w:pPr>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Язык или языки, на которых предоставляется документация о проведении запроса предложений</w:t>
            </w:r>
          </w:p>
        </w:tc>
        <w:tc>
          <w:tcPr>
            <w:tcW w:w="6530" w:type="dxa"/>
            <w:gridSpan w:val="3"/>
            <w:tcBorders>
              <w:top w:val="single" w:sz="4" w:space="0" w:color="auto"/>
              <w:left w:val="single" w:sz="4" w:space="0" w:color="auto"/>
              <w:bottom w:val="single" w:sz="4" w:space="0" w:color="auto"/>
              <w:right w:val="single" w:sz="4" w:space="0" w:color="auto"/>
            </w:tcBorders>
            <w:hideMark/>
          </w:tcPr>
          <w:p w14:paraId="52CA5124" w14:textId="77777777" w:rsidR="00CF1F02" w:rsidRPr="00792E4F" w:rsidRDefault="00CF1F02" w:rsidP="00CF1F02">
            <w:pPr>
              <w:tabs>
                <w:tab w:val="left" w:pos="851"/>
              </w:tabs>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Русский язык</w:t>
            </w:r>
          </w:p>
        </w:tc>
      </w:tr>
      <w:tr w:rsidR="00CF1F02" w:rsidRPr="00792E4F" w14:paraId="5A2DEB35" w14:textId="77777777" w:rsidTr="00826368">
        <w:tc>
          <w:tcPr>
            <w:tcW w:w="736" w:type="dxa"/>
            <w:tcBorders>
              <w:top w:val="single" w:sz="4" w:space="0" w:color="auto"/>
              <w:left w:val="single" w:sz="4" w:space="0" w:color="auto"/>
              <w:bottom w:val="single" w:sz="4" w:space="0" w:color="auto"/>
              <w:right w:val="single" w:sz="4" w:space="0" w:color="auto"/>
            </w:tcBorders>
          </w:tcPr>
          <w:p w14:paraId="7371AAA0"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6AABC192" w14:textId="77777777" w:rsidR="00CF1F02" w:rsidRPr="00792E4F" w:rsidRDefault="00CF1F02" w:rsidP="00CF1F02">
            <w:pPr>
              <w:jc w:val="center"/>
              <w:rPr>
                <w:rFonts w:ascii="Times New Roman" w:hAnsi="Times New Roman"/>
                <w:sz w:val="24"/>
                <w:szCs w:val="24"/>
              </w:rPr>
            </w:pPr>
            <w:r w:rsidRPr="00792E4F">
              <w:rPr>
                <w:rFonts w:ascii="Times New Roman" w:hAnsi="Times New Roman"/>
                <w:b/>
                <w:bCs/>
                <w:sz w:val="24"/>
                <w:szCs w:val="24"/>
              </w:rPr>
              <w:t>4. Начальная (максимальная) цена контракта</w:t>
            </w:r>
          </w:p>
        </w:tc>
      </w:tr>
      <w:tr w:rsidR="00CF1F02" w:rsidRPr="00792E4F" w14:paraId="64562197" w14:textId="77777777" w:rsidTr="005017AB">
        <w:tc>
          <w:tcPr>
            <w:tcW w:w="736" w:type="dxa"/>
            <w:tcBorders>
              <w:top w:val="single" w:sz="4" w:space="0" w:color="auto"/>
              <w:left w:val="single" w:sz="4" w:space="0" w:color="auto"/>
              <w:bottom w:val="single" w:sz="4" w:space="0" w:color="auto"/>
              <w:right w:val="single" w:sz="4" w:space="0" w:color="auto"/>
            </w:tcBorders>
            <w:hideMark/>
          </w:tcPr>
          <w:p w14:paraId="2EA5430C"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1509E154"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Начальная (максимальная) цена контракта</w:t>
            </w:r>
          </w:p>
        </w:tc>
        <w:tc>
          <w:tcPr>
            <w:tcW w:w="6530" w:type="dxa"/>
            <w:gridSpan w:val="3"/>
            <w:tcBorders>
              <w:top w:val="single" w:sz="4" w:space="0" w:color="auto"/>
              <w:left w:val="single" w:sz="4" w:space="0" w:color="auto"/>
              <w:bottom w:val="single" w:sz="4" w:space="0" w:color="auto"/>
              <w:right w:val="single" w:sz="4" w:space="0" w:color="auto"/>
            </w:tcBorders>
          </w:tcPr>
          <w:p w14:paraId="5608D2E7" w14:textId="77777777" w:rsidR="00121182" w:rsidRDefault="00121182" w:rsidP="005017AB">
            <w:pPr>
              <w:rPr>
                <w:rFonts w:ascii="Times New Roman" w:hAnsi="Times New Roman"/>
              </w:rPr>
            </w:pPr>
            <w:r>
              <w:rPr>
                <w:rFonts w:ascii="Times New Roman" w:hAnsi="Times New Roman"/>
              </w:rPr>
              <w:t>Общая н</w:t>
            </w:r>
            <w:r w:rsidR="005017AB" w:rsidRPr="005017AB">
              <w:rPr>
                <w:rFonts w:ascii="Times New Roman" w:hAnsi="Times New Roman"/>
              </w:rPr>
              <w:t xml:space="preserve">ачальная (максимальная) цена контракта составляет </w:t>
            </w:r>
          </w:p>
          <w:p w14:paraId="45AC0833" w14:textId="4DF54946" w:rsidR="005017AB" w:rsidRPr="005017AB" w:rsidRDefault="005017AB" w:rsidP="005017AB">
            <w:pPr>
              <w:rPr>
                <w:rFonts w:ascii="Times New Roman" w:hAnsi="Times New Roman"/>
              </w:rPr>
            </w:pPr>
            <w:r w:rsidRPr="005017AB">
              <w:rPr>
                <w:rFonts w:ascii="Times New Roman" w:hAnsi="Times New Roman"/>
              </w:rPr>
              <w:t>27 054 (двадцать семь тысяч пятьдесят четыре) рубля 40 копеек Приднестровской Молдавской Республики.</w:t>
            </w:r>
          </w:p>
          <w:p w14:paraId="73C3653D" w14:textId="77777777" w:rsidR="005017AB" w:rsidRPr="005017AB" w:rsidRDefault="005017AB" w:rsidP="005017AB">
            <w:pPr>
              <w:rPr>
                <w:rFonts w:ascii="Times New Roman" w:hAnsi="Times New Roman"/>
              </w:rPr>
            </w:pPr>
            <w:r w:rsidRPr="005017AB">
              <w:rPr>
                <w:rFonts w:ascii="Times New Roman" w:hAnsi="Times New Roman"/>
              </w:rPr>
              <w:t>По Лоту № 1 составляет 134 (сто тридцать четыре) рубля 80 копеек Приднестровской Молдавской Республики;</w:t>
            </w:r>
          </w:p>
          <w:p w14:paraId="2A0FD7C3" w14:textId="77777777" w:rsidR="005017AB" w:rsidRPr="005017AB" w:rsidRDefault="005017AB" w:rsidP="005017AB">
            <w:pPr>
              <w:rPr>
                <w:rFonts w:ascii="Times New Roman" w:hAnsi="Times New Roman"/>
              </w:rPr>
            </w:pPr>
            <w:r w:rsidRPr="005017AB">
              <w:rPr>
                <w:rFonts w:ascii="Times New Roman" w:hAnsi="Times New Roman"/>
              </w:rPr>
              <w:t>По Лоту № 2 составляет 207 (двести семь) рублей 60 копеек Приднестровской Молдавской Республики;</w:t>
            </w:r>
          </w:p>
          <w:p w14:paraId="3CD51E65" w14:textId="77777777" w:rsidR="005017AB" w:rsidRPr="005017AB" w:rsidRDefault="005017AB" w:rsidP="005017AB">
            <w:pPr>
              <w:rPr>
                <w:rFonts w:ascii="Times New Roman" w:hAnsi="Times New Roman"/>
              </w:rPr>
            </w:pPr>
            <w:r w:rsidRPr="005017AB">
              <w:rPr>
                <w:rFonts w:ascii="Times New Roman" w:hAnsi="Times New Roman"/>
              </w:rPr>
              <w:t>По Лоту № 3 составляет 159 (сто пятьдесят девять) рублей 00 копеек Приднестровской Молдавской Республики;</w:t>
            </w:r>
          </w:p>
          <w:p w14:paraId="56FBD844" w14:textId="77777777" w:rsidR="005017AB" w:rsidRPr="005017AB" w:rsidRDefault="005017AB" w:rsidP="005017AB">
            <w:pPr>
              <w:rPr>
                <w:rFonts w:ascii="Times New Roman" w:hAnsi="Times New Roman"/>
              </w:rPr>
            </w:pPr>
            <w:r w:rsidRPr="005017AB">
              <w:rPr>
                <w:rFonts w:ascii="Times New Roman" w:hAnsi="Times New Roman"/>
              </w:rPr>
              <w:t>По Лоту № 4 составляет 276 (двести семьдесят шесть) рублей 00 копеек Приднестровской Молдавской Республики;</w:t>
            </w:r>
          </w:p>
          <w:p w14:paraId="16A47ECC" w14:textId="77777777" w:rsidR="005017AB" w:rsidRPr="005017AB" w:rsidRDefault="005017AB" w:rsidP="005017AB">
            <w:pPr>
              <w:rPr>
                <w:rFonts w:ascii="Times New Roman" w:hAnsi="Times New Roman"/>
              </w:rPr>
            </w:pPr>
            <w:r w:rsidRPr="005017AB">
              <w:rPr>
                <w:rFonts w:ascii="Times New Roman" w:hAnsi="Times New Roman"/>
              </w:rPr>
              <w:t>По Лоту № 5 составляет 245 (двести сорок пять) рублей 00 копеек Приднестровской Молдавской Республики;</w:t>
            </w:r>
          </w:p>
          <w:p w14:paraId="3FA126A2" w14:textId="77777777" w:rsidR="005017AB" w:rsidRPr="005017AB" w:rsidRDefault="005017AB" w:rsidP="005017AB">
            <w:pPr>
              <w:rPr>
                <w:rFonts w:ascii="Times New Roman" w:hAnsi="Times New Roman"/>
              </w:rPr>
            </w:pPr>
            <w:r w:rsidRPr="005017AB">
              <w:rPr>
                <w:rFonts w:ascii="Times New Roman" w:hAnsi="Times New Roman"/>
              </w:rPr>
              <w:t>По Лоту № 6 составляет 138 (сто тридцать восемь) рублей 85 копеек Приднестровской Молдавской Республики;</w:t>
            </w:r>
          </w:p>
          <w:p w14:paraId="2453FC7B" w14:textId="77777777" w:rsidR="005017AB" w:rsidRPr="005017AB" w:rsidRDefault="005017AB" w:rsidP="005017AB">
            <w:pPr>
              <w:rPr>
                <w:rFonts w:ascii="Times New Roman" w:hAnsi="Times New Roman"/>
              </w:rPr>
            </w:pPr>
            <w:r w:rsidRPr="005017AB">
              <w:rPr>
                <w:rFonts w:ascii="Times New Roman" w:hAnsi="Times New Roman"/>
              </w:rPr>
              <w:t>По Лоту № 7 составляет 476 (четыреста семьдесят шесть) рублей 55 копеек Приднестровской Молдавской Республики;</w:t>
            </w:r>
          </w:p>
          <w:p w14:paraId="4509B62D" w14:textId="77777777" w:rsidR="005017AB" w:rsidRPr="005017AB" w:rsidRDefault="005017AB" w:rsidP="005017AB">
            <w:pPr>
              <w:rPr>
                <w:rFonts w:ascii="Times New Roman" w:hAnsi="Times New Roman"/>
              </w:rPr>
            </w:pPr>
            <w:r w:rsidRPr="005017AB">
              <w:rPr>
                <w:rFonts w:ascii="Times New Roman" w:hAnsi="Times New Roman"/>
              </w:rPr>
              <w:t>По Лоту № 8 составляет 3 093 (три тысячи девяносто три) рубля 35 копеек Приднестровской Молдавской Республики;</w:t>
            </w:r>
          </w:p>
          <w:p w14:paraId="209EBEBB" w14:textId="77777777" w:rsidR="005017AB" w:rsidRPr="005017AB" w:rsidRDefault="005017AB" w:rsidP="005017AB">
            <w:pPr>
              <w:rPr>
                <w:rFonts w:ascii="Times New Roman" w:hAnsi="Times New Roman"/>
              </w:rPr>
            </w:pPr>
            <w:r w:rsidRPr="005017AB">
              <w:rPr>
                <w:rFonts w:ascii="Times New Roman" w:hAnsi="Times New Roman"/>
              </w:rPr>
              <w:t>По Лоту № 9 составляет 1 047 (одна тысяча сорок семь) рублей 50 копеек Приднестровской Молдавской Республики;</w:t>
            </w:r>
          </w:p>
          <w:p w14:paraId="0507D25F" w14:textId="77777777" w:rsidR="005017AB" w:rsidRPr="005017AB" w:rsidRDefault="005017AB" w:rsidP="005017AB">
            <w:pPr>
              <w:rPr>
                <w:rFonts w:ascii="Times New Roman" w:hAnsi="Times New Roman"/>
              </w:rPr>
            </w:pPr>
            <w:r w:rsidRPr="005017AB">
              <w:rPr>
                <w:rFonts w:ascii="Times New Roman" w:hAnsi="Times New Roman"/>
              </w:rPr>
              <w:t>По Лоту № 10 составляет 750 (семьсот пятьдесят) рублей 00 копеек Приднестровской Молдавской Республики;</w:t>
            </w:r>
          </w:p>
          <w:p w14:paraId="181E301A" w14:textId="77777777" w:rsidR="005017AB" w:rsidRPr="005017AB" w:rsidRDefault="005017AB" w:rsidP="005017AB">
            <w:pPr>
              <w:rPr>
                <w:rFonts w:ascii="Times New Roman" w:hAnsi="Times New Roman"/>
              </w:rPr>
            </w:pPr>
            <w:r w:rsidRPr="005017AB">
              <w:rPr>
                <w:rFonts w:ascii="Times New Roman" w:hAnsi="Times New Roman"/>
              </w:rPr>
              <w:t>По Лоту № 11 составляет 182 (сто восемьдесят два) рубля 50 копеек Приднестровской Молдавской Республики;</w:t>
            </w:r>
          </w:p>
          <w:p w14:paraId="592801A7" w14:textId="77777777" w:rsidR="005017AB" w:rsidRPr="005017AB" w:rsidRDefault="005017AB" w:rsidP="005017AB">
            <w:pPr>
              <w:rPr>
                <w:rFonts w:ascii="Times New Roman" w:hAnsi="Times New Roman"/>
              </w:rPr>
            </w:pPr>
            <w:r w:rsidRPr="005017AB">
              <w:rPr>
                <w:rFonts w:ascii="Times New Roman" w:hAnsi="Times New Roman"/>
              </w:rPr>
              <w:t>По Лоту № 12 составляет 255 (двести пятьдесят пять) рублей 00 копеек Приднестровской Молдавской Республики;</w:t>
            </w:r>
          </w:p>
          <w:p w14:paraId="6ED443F3" w14:textId="77777777" w:rsidR="005017AB" w:rsidRPr="005017AB" w:rsidRDefault="005017AB" w:rsidP="005017AB">
            <w:pPr>
              <w:rPr>
                <w:rFonts w:ascii="Times New Roman" w:hAnsi="Times New Roman"/>
              </w:rPr>
            </w:pPr>
            <w:r w:rsidRPr="005017AB">
              <w:rPr>
                <w:rFonts w:ascii="Times New Roman" w:hAnsi="Times New Roman"/>
              </w:rPr>
              <w:t>По Лоту № 13 составляет 1 578 (одна тысяча пятьсот семьдесят восемь) рублей 00 копеек Приднестровской Молдавской Республики;</w:t>
            </w:r>
          </w:p>
          <w:p w14:paraId="603FAAC6" w14:textId="77777777" w:rsidR="005017AB" w:rsidRPr="005017AB" w:rsidRDefault="005017AB" w:rsidP="005017AB">
            <w:pPr>
              <w:rPr>
                <w:rFonts w:ascii="Times New Roman" w:hAnsi="Times New Roman"/>
              </w:rPr>
            </w:pPr>
            <w:r w:rsidRPr="005017AB">
              <w:rPr>
                <w:rFonts w:ascii="Times New Roman" w:hAnsi="Times New Roman"/>
              </w:rPr>
              <w:t>По Лоту № 14 составляет 690 (шестьсот девяносто) рублей 20 копеек Приднестровской Молдавской Республики;</w:t>
            </w:r>
          </w:p>
          <w:p w14:paraId="0587648C" w14:textId="77777777" w:rsidR="005017AB" w:rsidRPr="005017AB" w:rsidRDefault="005017AB" w:rsidP="005017AB">
            <w:pPr>
              <w:rPr>
                <w:rFonts w:ascii="Times New Roman" w:hAnsi="Times New Roman"/>
              </w:rPr>
            </w:pPr>
            <w:r w:rsidRPr="005017AB">
              <w:rPr>
                <w:rFonts w:ascii="Times New Roman" w:hAnsi="Times New Roman"/>
              </w:rPr>
              <w:t>По Лоту № 15 составляет 295 (двести девяносто пять) рублей 80 копеек Приднестровской Молдавской Республики;</w:t>
            </w:r>
          </w:p>
          <w:p w14:paraId="3628F094" w14:textId="77777777" w:rsidR="005017AB" w:rsidRPr="005017AB" w:rsidRDefault="005017AB" w:rsidP="005017AB">
            <w:pPr>
              <w:rPr>
                <w:rFonts w:ascii="Times New Roman" w:hAnsi="Times New Roman"/>
              </w:rPr>
            </w:pPr>
            <w:r w:rsidRPr="005017AB">
              <w:rPr>
                <w:rFonts w:ascii="Times New Roman" w:hAnsi="Times New Roman"/>
              </w:rPr>
              <w:t>По Лоту № 16 составляет 845 (восемьсот сорок пять) рублей 00 копеек Приднестровской Молдавской Республики;</w:t>
            </w:r>
          </w:p>
          <w:p w14:paraId="5BA22D90" w14:textId="77777777" w:rsidR="005017AB" w:rsidRPr="005017AB" w:rsidRDefault="005017AB" w:rsidP="005017AB">
            <w:pPr>
              <w:rPr>
                <w:rFonts w:ascii="Times New Roman" w:hAnsi="Times New Roman"/>
              </w:rPr>
            </w:pPr>
            <w:r w:rsidRPr="005017AB">
              <w:rPr>
                <w:rFonts w:ascii="Times New Roman" w:hAnsi="Times New Roman"/>
              </w:rPr>
              <w:t>По Лоту № 17 составляет 2 508 (две тысячи пятьсот восемь) рублей 00 копеек Приднестровской Молдавской Республики;</w:t>
            </w:r>
          </w:p>
          <w:p w14:paraId="77BAD84F" w14:textId="77777777" w:rsidR="005017AB" w:rsidRPr="005017AB" w:rsidRDefault="005017AB" w:rsidP="005017AB">
            <w:pPr>
              <w:rPr>
                <w:rFonts w:ascii="Times New Roman" w:hAnsi="Times New Roman"/>
              </w:rPr>
            </w:pPr>
            <w:r w:rsidRPr="005017AB">
              <w:rPr>
                <w:rFonts w:ascii="Times New Roman" w:hAnsi="Times New Roman"/>
              </w:rPr>
              <w:t>По Лоту № 18 составляет 296 (двести девяносто шесть) рублей 65 копеек Приднестровской Молдавской Республики;</w:t>
            </w:r>
          </w:p>
          <w:p w14:paraId="56093739" w14:textId="77777777" w:rsidR="005017AB" w:rsidRPr="005017AB" w:rsidRDefault="005017AB" w:rsidP="005017AB">
            <w:pPr>
              <w:rPr>
                <w:rFonts w:ascii="Times New Roman" w:hAnsi="Times New Roman"/>
              </w:rPr>
            </w:pPr>
            <w:r w:rsidRPr="005017AB">
              <w:rPr>
                <w:rFonts w:ascii="Times New Roman" w:hAnsi="Times New Roman"/>
              </w:rPr>
              <w:t>По Лоту № 19 составляет 633 (шестьсот тридцать три) рубля 00 копеек Приднестровской Молдавской Республики;</w:t>
            </w:r>
          </w:p>
          <w:p w14:paraId="3A986E88" w14:textId="77777777" w:rsidR="005017AB" w:rsidRPr="005017AB" w:rsidRDefault="005017AB" w:rsidP="005017AB">
            <w:pPr>
              <w:rPr>
                <w:rFonts w:ascii="Times New Roman" w:hAnsi="Times New Roman"/>
              </w:rPr>
            </w:pPr>
            <w:r w:rsidRPr="005017AB">
              <w:rPr>
                <w:rFonts w:ascii="Times New Roman" w:hAnsi="Times New Roman"/>
              </w:rPr>
              <w:t>По Лоту № 20 составляет 603 (шестьсот три) рубля 00 копеек Приднестровской Молдавской Республики;</w:t>
            </w:r>
          </w:p>
          <w:p w14:paraId="04D535AC" w14:textId="77777777" w:rsidR="005017AB" w:rsidRPr="005017AB" w:rsidRDefault="005017AB" w:rsidP="005017AB">
            <w:pPr>
              <w:rPr>
                <w:rFonts w:ascii="Times New Roman" w:hAnsi="Times New Roman"/>
              </w:rPr>
            </w:pPr>
            <w:r w:rsidRPr="005017AB">
              <w:rPr>
                <w:rFonts w:ascii="Times New Roman" w:hAnsi="Times New Roman"/>
              </w:rPr>
              <w:t>По Лоту № 21 составляет 818 (восемьсот восемнадцать) рублей 30 копеек Приднестровской Молдавской Республики;</w:t>
            </w:r>
          </w:p>
          <w:p w14:paraId="0278A7EF" w14:textId="77777777" w:rsidR="005017AB" w:rsidRPr="005017AB" w:rsidRDefault="005017AB" w:rsidP="005017AB">
            <w:pPr>
              <w:rPr>
                <w:rFonts w:ascii="Times New Roman" w:hAnsi="Times New Roman"/>
              </w:rPr>
            </w:pPr>
            <w:r w:rsidRPr="005017AB">
              <w:rPr>
                <w:rFonts w:ascii="Times New Roman" w:hAnsi="Times New Roman"/>
              </w:rPr>
              <w:t>По Лоту № 22 составляет 8 115 (восемь тысяч сто пятнадцать) рублей 00 копеек Приднестровской Молдавской Республики;</w:t>
            </w:r>
          </w:p>
          <w:p w14:paraId="69CF21E3" w14:textId="77777777" w:rsidR="005017AB" w:rsidRPr="005017AB" w:rsidRDefault="005017AB" w:rsidP="005017AB">
            <w:pPr>
              <w:rPr>
                <w:rFonts w:ascii="Times New Roman" w:hAnsi="Times New Roman"/>
              </w:rPr>
            </w:pPr>
            <w:r w:rsidRPr="005017AB">
              <w:rPr>
                <w:rFonts w:ascii="Times New Roman" w:hAnsi="Times New Roman"/>
              </w:rPr>
              <w:lastRenderedPageBreak/>
              <w:t>По Лоту № 23 составляет 474 (четыреста семьдесят четыре) рубля 00 копеек Приднестровской Молдавской Республики;</w:t>
            </w:r>
          </w:p>
          <w:p w14:paraId="4A53E5CC" w14:textId="77777777" w:rsidR="005017AB" w:rsidRPr="005017AB" w:rsidRDefault="005017AB" w:rsidP="005017AB">
            <w:pPr>
              <w:rPr>
                <w:rFonts w:ascii="Times New Roman" w:hAnsi="Times New Roman"/>
              </w:rPr>
            </w:pPr>
            <w:r w:rsidRPr="005017AB">
              <w:rPr>
                <w:rFonts w:ascii="Times New Roman" w:hAnsi="Times New Roman"/>
              </w:rPr>
              <w:t>По Лоту № 24 составляет 644 (шестьсот сорок четыре) рубля 00 копеек Приднестровской Молдавской Республики;</w:t>
            </w:r>
          </w:p>
          <w:p w14:paraId="0FA395E9" w14:textId="77777777" w:rsidR="005017AB" w:rsidRPr="005017AB" w:rsidRDefault="005017AB" w:rsidP="005017AB">
            <w:pPr>
              <w:rPr>
                <w:rFonts w:ascii="Times New Roman" w:hAnsi="Times New Roman"/>
              </w:rPr>
            </w:pPr>
            <w:r w:rsidRPr="005017AB">
              <w:rPr>
                <w:rFonts w:ascii="Times New Roman" w:hAnsi="Times New Roman"/>
              </w:rPr>
              <w:t>По Лоту № 25 составляет 1 364 (одна тысяча триста шестьдесят четыре) рубля 00 копеек Приднестровской Молдавской Республики;</w:t>
            </w:r>
          </w:p>
          <w:p w14:paraId="11BAB41C" w14:textId="77777777" w:rsidR="005017AB" w:rsidRPr="005017AB" w:rsidRDefault="005017AB" w:rsidP="005017AB">
            <w:pPr>
              <w:rPr>
                <w:rFonts w:ascii="Times New Roman" w:hAnsi="Times New Roman"/>
              </w:rPr>
            </w:pPr>
            <w:r w:rsidRPr="005017AB">
              <w:rPr>
                <w:rFonts w:ascii="Times New Roman" w:hAnsi="Times New Roman"/>
              </w:rPr>
              <w:t>По Лоту № 26 составляет 186 (сто восемьдесят шесть) рублей 80 копеек Приднестровской Молдавской Республики;</w:t>
            </w:r>
          </w:p>
          <w:p w14:paraId="429C4CF2" w14:textId="77777777" w:rsidR="005017AB" w:rsidRPr="005017AB" w:rsidRDefault="005017AB" w:rsidP="005017AB">
            <w:pPr>
              <w:rPr>
                <w:rFonts w:ascii="Times New Roman" w:hAnsi="Times New Roman"/>
              </w:rPr>
            </w:pPr>
            <w:r w:rsidRPr="005017AB">
              <w:rPr>
                <w:rFonts w:ascii="Times New Roman" w:hAnsi="Times New Roman"/>
              </w:rPr>
              <w:t>По Лоту № 27 составляет 91 (девяносто один) рубль 20 копеек Приднестровской Молдавской Республики;</w:t>
            </w:r>
          </w:p>
          <w:p w14:paraId="0140B14A" w14:textId="77777777" w:rsidR="005017AB" w:rsidRPr="005017AB" w:rsidRDefault="005017AB" w:rsidP="005017AB">
            <w:pPr>
              <w:rPr>
                <w:rFonts w:ascii="Times New Roman" w:hAnsi="Times New Roman"/>
              </w:rPr>
            </w:pPr>
            <w:r w:rsidRPr="005017AB">
              <w:rPr>
                <w:rFonts w:ascii="Times New Roman" w:hAnsi="Times New Roman"/>
              </w:rPr>
              <w:t>По Лоту № 28 составляет 607 (шестьсот семь) рублей 50 копеек Приднестровской Молдавской Республики;</w:t>
            </w:r>
          </w:p>
          <w:p w14:paraId="37160F4F" w14:textId="29DE2167" w:rsidR="00CF1F02" w:rsidRPr="00DB69F0" w:rsidRDefault="005017AB" w:rsidP="005017AB">
            <w:pPr>
              <w:rPr>
                <w:rFonts w:ascii="Times New Roman" w:hAnsi="Times New Roman"/>
              </w:rPr>
            </w:pPr>
            <w:r w:rsidRPr="005017AB">
              <w:rPr>
                <w:rFonts w:ascii="Times New Roman" w:hAnsi="Times New Roman"/>
              </w:rPr>
              <w:t>По Лоту № 29 составляет 337 (триста тридцать семь) рубля 80 копеек Приднестровской Молдавской Республики.</w:t>
            </w:r>
          </w:p>
        </w:tc>
      </w:tr>
      <w:tr w:rsidR="00CF1F02" w:rsidRPr="00792E4F" w14:paraId="2CDDF8C5"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7537A2B"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lastRenderedPageBreak/>
              <w:t>2.</w:t>
            </w:r>
          </w:p>
        </w:tc>
        <w:tc>
          <w:tcPr>
            <w:tcW w:w="3447" w:type="dxa"/>
            <w:tcBorders>
              <w:top w:val="single" w:sz="4" w:space="0" w:color="auto"/>
              <w:left w:val="single" w:sz="4" w:space="0" w:color="auto"/>
              <w:bottom w:val="single" w:sz="4" w:space="0" w:color="auto"/>
              <w:right w:val="single" w:sz="4" w:space="0" w:color="auto"/>
            </w:tcBorders>
            <w:hideMark/>
          </w:tcPr>
          <w:p w14:paraId="38829512"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Валюта</w:t>
            </w:r>
          </w:p>
        </w:tc>
        <w:tc>
          <w:tcPr>
            <w:tcW w:w="6530" w:type="dxa"/>
            <w:gridSpan w:val="3"/>
            <w:tcBorders>
              <w:top w:val="single" w:sz="4" w:space="0" w:color="auto"/>
              <w:left w:val="single" w:sz="4" w:space="0" w:color="auto"/>
              <w:bottom w:val="single" w:sz="4" w:space="0" w:color="auto"/>
              <w:right w:val="single" w:sz="4" w:space="0" w:color="auto"/>
            </w:tcBorders>
            <w:hideMark/>
          </w:tcPr>
          <w:p w14:paraId="049D9807"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Рубль Приднестровской Молдавской Республики</w:t>
            </w:r>
          </w:p>
        </w:tc>
      </w:tr>
      <w:tr w:rsidR="00107A1B" w:rsidRPr="00792E4F" w14:paraId="4DBE3778"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A9D6832" w14:textId="77777777" w:rsidR="00107A1B" w:rsidRPr="00792E4F" w:rsidRDefault="00107A1B" w:rsidP="00107A1B">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63B31CB4" w14:textId="77777777" w:rsidR="00107A1B" w:rsidRPr="00792E4F" w:rsidRDefault="00107A1B" w:rsidP="00107A1B">
            <w:pPr>
              <w:rPr>
                <w:rFonts w:ascii="Times New Roman" w:hAnsi="Times New Roman"/>
                <w:sz w:val="24"/>
                <w:szCs w:val="24"/>
              </w:rPr>
            </w:pPr>
            <w:r w:rsidRPr="00792E4F">
              <w:rPr>
                <w:rFonts w:ascii="Times New Roman" w:hAnsi="Times New Roman"/>
                <w:sz w:val="24"/>
                <w:szCs w:val="24"/>
              </w:rPr>
              <w:t>Источник финансирования</w:t>
            </w:r>
          </w:p>
        </w:tc>
        <w:tc>
          <w:tcPr>
            <w:tcW w:w="6530" w:type="dxa"/>
            <w:gridSpan w:val="3"/>
            <w:tcBorders>
              <w:top w:val="single" w:sz="4" w:space="0" w:color="auto"/>
              <w:left w:val="single" w:sz="4" w:space="0" w:color="auto"/>
              <w:bottom w:val="single" w:sz="4" w:space="0" w:color="auto"/>
              <w:right w:val="single" w:sz="4" w:space="0" w:color="auto"/>
            </w:tcBorders>
            <w:hideMark/>
          </w:tcPr>
          <w:p w14:paraId="69611DB9" w14:textId="2DC538AE" w:rsidR="00107A1B" w:rsidRPr="00792E4F" w:rsidRDefault="00107A1B" w:rsidP="00107A1B">
            <w:pPr>
              <w:tabs>
                <w:tab w:val="left" w:pos="851"/>
              </w:tabs>
              <w:rPr>
                <w:rFonts w:ascii="Times New Roman" w:hAnsi="Times New Roman"/>
                <w:sz w:val="24"/>
                <w:szCs w:val="24"/>
                <w:highlight w:val="yellow"/>
              </w:rPr>
            </w:pPr>
            <w:r>
              <w:rPr>
                <w:rFonts w:ascii="Times New Roman" w:eastAsia="Yu Gothic Light" w:hAnsi="Times New Roman"/>
                <w:sz w:val="24"/>
                <w:szCs w:val="24"/>
              </w:rPr>
              <w:t>Специальные бюджетные средства филиала в городе Бендеры «Бендерский политехнический институт»</w:t>
            </w:r>
          </w:p>
        </w:tc>
      </w:tr>
      <w:tr w:rsidR="00CF1F02" w:rsidRPr="00792E4F" w14:paraId="3745F18C"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562DAB3"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0C6CD248"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Возможные условия оплаты (предоплата, оплата по факту или отсрочка платежа)</w:t>
            </w:r>
          </w:p>
        </w:tc>
        <w:tc>
          <w:tcPr>
            <w:tcW w:w="6530" w:type="dxa"/>
            <w:gridSpan w:val="3"/>
            <w:tcBorders>
              <w:top w:val="single" w:sz="4" w:space="0" w:color="auto"/>
              <w:left w:val="single" w:sz="4" w:space="0" w:color="auto"/>
              <w:bottom w:val="single" w:sz="4" w:space="0" w:color="auto"/>
              <w:right w:val="single" w:sz="4" w:space="0" w:color="auto"/>
            </w:tcBorders>
            <w:hideMark/>
          </w:tcPr>
          <w:p w14:paraId="45CBD20C" w14:textId="63AFF549" w:rsidR="00CF1F02" w:rsidRPr="005A4BA8" w:rsidRDefault="005A4BA8" w:rsidP="005A4BA8">
            <w:pPr>
              <w:shd w:val="clear" w:color="auto" w:fill="FFFFFF"/>
              <w:tabs>
                <w:tab w:val="left" w:pos="851"/>
              </w:tabs>
              <w:jc w:val="both"/>
              <w:rPr>
                <w:rFonts w:ascii="Times New Roman" w:eastAsia="Yu Gothic Light" w:hAnsi="Times New Roman"/>
                <w:sz w:val="24"/>
                <w:szCs w:val="24"/>
              </w:rPr>
            </w:pPr>
            <w:r w:rsidRPr="00826368">
              <w:rPr>
                <w:rFonts w:ascii="Times New Roman" w:eastAsia="Yu Gothic Light" w:hAnsi="Times New Roman"/>
                <w:sz w:val="24"/>
                <w:szCs w:val="24"/>
              </w:rPr>
              <w:t>Оплата осуществляется филиалом в городе Бендеры «Бендерский политехнический институт» в безналичной форме, путем перечисления денежных средств на расчетный счет Поставщика</w:t>
            </w:r>
            <w:r w:rsidRPr="00826368">
              <w:rPr>
                <w:rFonts w:ascii="Times New Roman" w:eastAsia="Times New Roman" w:hAnsi="Times New Roman"/>
                <w:sz w:val="24"/>
                <w:szCs w:val="24"/>
                <w:lang w:eastAsia="ru-RU"/>
              </w:rPr>
              <w:t>/Подрядчика/Исполнителя</w:t>
            </w:r>
            <w:r w:rsidRPr="00826368">
              <w:rPr>
                <w:rFonts w:ascii="Times New Roman" w:eastAsia="Yu Gothic Light" w:hAnsi="Times New Roman"/>
                <w:sz w:val="24"/>
                <w:szCs w:val="24"/>
              </w:rPr>
              <w:t>, в течение 20 (двадцати) рабочих дней с момента поставки товара, на основании Акта приемки-передачи/расходной накладной/товарно-транспортной накладной.</w:t>
            </w:r>
          </w:p>
        </w:tc>
      </w:tr>
      <w:tr w:rsidR="00CF1F02" w:rsidRPr="00792E4F" w14:paraId="2799683F" w14:textId="77777777" w:rsidTr="00826368">
        <w:tc>
          <w:tcPr>
            <w:tcW w:w="736" w:type="dxa"/>
            <w:tcBorders>
              <w:top w:val="single" w:sz="4" w:space="0" w:color="auto"/>
              <w:left w:val="single" w:sz="4" w:space="0" w:color="auto"/>
              <w:bottom w:val="single" w:sz="4" w:space="0" w:color="auto"/>
              <w:right w:val="single" w:sz="4" w:space="0" w:color="auto"/>
            </w:tcBorders>
          </w:tcPr>
          <w:p w14:paraId="115063E0"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54143DF3" w14:textId="77777777" w:rsidR="00CF1F02" w:rsidRPr="00792E4F" w:rsidRDefault="00CF1F02" w:rsidP="00CF1F02">
            <w:pPr>
              <w:jc w:val="center"/>
              <w:rPr>
                <w:rFonts w:ascii="Times New Roman" w:hAnsi="Times New Roman"/>
                <w:sz w:val="24"/>
                <w:szCs w:val="24"/>
              </w:rPr>
            </w:pPr>
            <w:r w:rsidRPr="00792E4F">
              <w:rPr>
                <w:rFonts w:ascii="Times New Roman" w:hAnsi="Times New Roman"/>
                <w:b/>
                <w:bCs/>
                <w:sz w:val="24"/>
                <w:szCs w:val="24"/>
              </w:rPr>
              <w:t>5. Информация о предмете (объекте) закупки</w:t>
            </w:r>
          </w:p>
        </w:tc>
      </w:tr>
      <w:tr w:rsidR="002B4BFE" w:rsidRPr="00792E4F" w14:paraId="18F50503" w14:textId="77777777" w:rsidTr="008B5C60">
        <w:trPr>
          <w:trHeight w:val="341"/>
        </w:trPr>
        <w:tc>
          <w:tcPr>
            <w:tcW w:w="736" w:type="dxa"/>
            <w:tcBorders>
              <w:top w:val="single" w:sz="4" w:space="0" w:color="auto"/>
              <w:left w:val="single" w:sz="4" w:space="0" w:color="auto"/>
              <w:bottom w:val="single" w:sz="4" w:space="0" w:color="auto"/>
              <w:right w:val="single" w:sz="4" w:space="0" w:color="auto"/>
            </w:tcBorders>
            <w:hideMark/>
          </w:tcPr>
          <w:p w14:paraId="434111FA" w14:textId="77777777" w:rsidR="002B4BFE" w:rsidRPr="00792E4F" w:rsidRDefault="002B4BFE" w:rsidP="00CF1F02">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hideMark/>
          </w:tcPr>
          <w:p w14:paraId="7AC57001" w14:textId="2A0832E9" w:rsidR="002B4BFE" w:rsidRPr="008B5C60" w:rsidRDefault="008B5C60" w:rsidP="008B5C60">
            <w:pPr>
              <w:jc w:val="center"/>
              <w:rPr>
                <w:rFonts w:ascii="Times New Roman" w:eastAsia="Times New Roman" w:hAnsi="Times New Roman"/>
                <w:kern w:val="2"/>
                <w:lang w:eastAsia="ru-RU"/>
                <w14:ligatures w14:val="standardContextual"/>
              </w:rPr>
            </w:pPr>
            <w:r w:rsidRPr="00792E4F">
              <w:rPr>
                <w:rFonts w:ascii="Times New Roman" w:eastAsia="Times New Roman" w:hAnsi="Times New Roman"/>
                <w:kern w:val="2"/>
                <w:lang w:eastAsia="ru-RU"/>
                <w14:ligatures w14:val="standardContextual"/>
              </w:rPr>
              <w:t>Наименование и технические характеристики товара</w:t>
            </w:r>
          </w:p>
        </w:tc>
        <w:tc>
          <w:tcPr>
            <w:tcW w:w="1540" w:type="dxa"/>
            <w:tcBorders>
              <w:top w:val="single" w:sz="4" w:space="0" w:color="auto"/>
              <w:left w:val="single" w:sz="4" w:space="0" w:color="auto"/>
              <w:bottom w:val="single" w:sz="4" w:space="0" w:color="auto"/>
              <w:right w:val="single" w:sz="4" w:space="0" w:color="auto"/>
            </w:tcBorders>
          </w:tcPr>
          <w:p w14:paraId="4DC9316A" w14:textId="6870C989" w:rsidR="002B4BFE" w:rsidRPr="00792E4F" w:rsidRDefault="008B5C60" w:rsidP="002B4B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Ед. изм. </w:t>
            </w:r>
          </w:p>
        </w:tc>
        <w:tc>
          <w:tcPr>
            <w:tcW w:w="1491" w:type="dxa"/>
            <w:tcBorders>
              <w:top w:val="single" w:sz="4" w:space="0" w:color="auto"/>
              <w:left w:val="single" w:sz="4" w:space="0" w:color="auto"/>
              <w:bottom w:val="single" w:sz="4" w:space="0" w:color="auto"/>
              <w:right w:val="single" w:sz="4" w:space="0" w:color="auto"/>
            </w:tcBorders>
            <w:hideMark/>
          </w:tcPr>
          <w:p w14:paraId="0366C736" w14:textId="6E01954A" w:rsidR="002B4BFE" w:rsidRPr="00792E4F" w:rsidRDefault="002B4BFE" w:rsidP="00CF1F02">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sz w:val="24"/>
                <w:szCs w:val="24"/>
              </w:rPr>
              <w:t>Количество</w:t>
            </w:r>
          </w:p>
        </w:tc>
      </w:tr>
      <w:tr w:rsidR="00121182" w:rsidRPr="00792E4F" w14:paraId="15B7728F" w14:textId="77777777" w:rsidTr="00590D69">
        <w:trPr>
          <w:trHeight w:val="453"/>
        </w:trPr>
        <w:tc>
          <w:tcPr>
            <w:tcW w:w="736" w:type="dxa"/>
            <w:tcBorders>
              <w:top w:val="single" w:sz="4" w:space="0" w:color="auto"/>
              <w:left w:val="single" w:sz="4" w:space="0" w:color="auto"/>
              <w:bottom w:val="single" w:sz="4" w:space="0" w:color="auto"/>
              <w:right w:val="single" w:sz="4" w:space="0" w:color="auto"/>
            </w:tcBorders>
            <w:hideMark/>
          </w:tcPr>
          <w:p w14:paraId="0ACE05E1" w14:textId="095D14B8" w:rsidR="00121182" w:rsidRPr="00826368" w:rsidRDefault="00121182" w:rsidP="00121182">
            <w:pPr>
              <w:pStyle w:val="a6"/>
              <w:numPr>
                <w:ilvl w:val="0"/>
                <w:numId w:val="28"/>
              </w:numPr>
              <w:autoSpaceDE w:val="0"/>
              <w:autoSpaceDN w:val="0"/>
              <w:adjustRightInd w:val="0"/>
              <w:ind w:left="360"/>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tcPr>
          <w:p w14:paraId="3209FBD7" w14:textId="32041BF1" w:rsidR="00121182" w:rsidRPr="00792E4F" w:rsidRDefault="00121182" w:rsidP="00121182">
            <w:pPr>
              <w:autoSpaceDE w:val="0"/>
              <w:autoSpaceDN w:val="0"/>
              <w:adjustRightInd w:val="0"/>
              <w:jc w:val="center"/>
              <w:rPr>
                <w:rFonts w:ascii="Times New Roman" w:hAnsi="Times New Roman"/>
                <w:color w:val="000000"/>
                <w:sz w:val="24"/>
                <w:szCs w:val="24"/>
              </w:rPr>
            </w:pPr>
            <w:r w:rsidRPr="0023525F">
              <w:rPr>
                <w:rFonts w:ascii="Times New Roman" w:hAnsi="Times New Roman"/>
                <w:color w:val="000000"/>
              </w:rPr>
              <w:t>Блок для дезинфекции унитаза, подвесной блок, четырехфазный туалетный ароматизатор</w:t>
            </w:r>
          </w:p>
        </w:tc>
        <w:tc>
          <w:tcPr>
            <w:tcW w:w="1540" w:type="dxa"/>
            <w:tcBorders>
              <w:top w:val="single" w:sz="4" w:space="0" w:color="auto"/>
              <w:left w:val="single" w:sz="4" w:space="0" w:color="auto"/>
              <w:bottom w:val="single" w:sz="4" w:space="0" w:color="auto"/>
              <w:right w:val="single" w:sz="4" w:space="0" w:color="auto"/>
            </w:tcBorders>
          </w:tcPr>
          <w:p w14:paraId="78F6ACA1" w14:textId="62B0C1D1" w:rsidR="00121182" w:rsidRPr="00792E4F" w:rsidRDefault="00121182" w:rsidP="00121182">
            <w:pPr>
              <w:autoSpaceDE w:val="0"/>
              <w:autoSpaceDN w:val="0"/>
              <w:adjustRightInd w:val="0"/>
              <w:jc w:val="center"/>
              <w:rPr>
                <w:rFonts w:ascii="Times New Roman" w:hAnsi="Times New Roman"/>
                <w:color w:val="000000"/>
                <w:sz w:val="24"/>
                <w:szCs w:val="24"/>
              </w:rPr>
            </w:pPr>
            <w:r w:rsidRPr="0023525F">
              <w:rPr>
                <w:rFonts w:ascii="Times New Roman" w:eastAsia="Times New Roman" w:hAnsi="Times New Roman"/>
                <w:kern w:val="2"/>
                <w:lang w:eastAsia="ru-RU"/>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440F3029" w14:textId="320863E4" w:rsidR="00121182" w:rsidRPr="00792E4F" w:rsidRDefault="00121182" w:rsidP="00121182">
            <w:pPr>
              <w:autoSpaceDE w:val="0"/>
              <w:autoSpaceDN w:val="0"/>
              <w:adjustRightInd w:val="0"/>
              <w:jc w:val="center"/>
              <w:rPr>
                <w:rFonts w:ascii="Times New Roman" w:hAnsi="Times New Roman"/>
                <w:color w:val="000000"/>
                <w:sz w:val="24"/>
                <w:szCs w:val="24"/>
              </w:rPr>
            </w:pPr>
            <w:r w:rsidRPr="0023525F">
              <w:rPr>
                <w:rFonts w:ascii="Times New Roman" w:hAnsi="Times New Roman"/>
                <w:color w:val="000000"/>
              </w:rPr>
              <w:t>10</w:t>
            </w:r>
          </w:p>
        </w:tc>
      </w:tr>
      <w:tr w:rsidR="00121182" w:rsidRPr="00792E4F" w14:paraId="19A6DD48"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hideMark/>
          </w:tcPr>
          <w:p w14:paraId="39B28D60" w14:textId="3289E780"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tcPr>
          <w:p w14:paraId="4E6D3F9D" w14:textId="06ECEA10" w:rsidR="00121182" w:rsidRPr="00792E4F" w:rsidRDefault="00121182" w:rsidP="00121182">
            <w:pPr>
              <w:autoSpaceDE w:val="0"/>
              <w:autoSpaceDN w:val="0"/>
              <w:adjustRightInd w:val="0"/>
              <w:jc w:val="center"/>
              <w:rPr>
                <w:rFonts w:ascii="Times New Roman" w:hAnsi="Times New Roman"/>
                <w:color w:val="000000"/>
                <w:sz w:val="24"/>
                <w:szCs w:val="24"/>
              </w:rPr>
            </w:pPr>
            <w:r w:rsidRPr="0023525F">
              <w:rPr>
                <w:rFonts w:ascii="Times New Roman" w:hAnsi="Times New Roman"/>
                <w:color w:val="000000"/>
              </w:rPr>
              <w:t>Бумага туалетная однослойная, без отдушки, 65-100м/</w:t>
            </w:r>
            <w:proofErr w:type="spellStart"/>
            <w:r w:rsidRPr="0023525F">
              <w:rPr>
                <w:rFonts w:ascii="Times New Roman" w:hAnsi="Times New Roman"/>
                <w:color w:val="000000"/>
              </w:rPr>
              <w:t>рул</w:t>
            </w:r>
            <w:proofErr w:type="spellEnd"/>
          </w:p>
        </w:tc>
        <w:tc>
          <w:tcPr>
            <w:tcW w:w="1540" w:type="dxa"/>
            <w:tcBorders>
              <w:top w:val="single" w:sz="4" w:space="0" w:color="auto"/>
              <w:left w:val="single" w:sz="4" w:space="0" w:color="auto"/>
              <w:bottom w:val="single" w:sz="4" w:space="0" w:color="auto"/>
              <w:right w:val="single" w:sz="4" w:space="0" w:color="auto"/>
            </w:tcBorders>
          </w:tcPr>
          <w:p w14:paraId="40EE8806" w14:textId="49DC1F2F" w:rsidR="00121182" w:rsidRPr="00792E4F" w:rsidRDefault="00121182" w:rsidP="00121182">
            <w:pPr>
              <w:autoSpaceDE w:val="0"/>
              <w:autoSpaceDN w:val="0"/>
              <w:adjustRightInd w:val="0"/>
              <w:jc w:val="center"/>
              <w:rPr>
                <w:rFonts w:ascii="Times New Roman" w:hAnsi="Times New Roman"/>
                <w:color w:val="000000"/>
                <w:sz w:val="24"/>
                <w:szCs w:val="24"/>
              </w:rPr>
            </w:pPr>
            <w:r w:rsidRPr="0023525F">
              <w:rPr>
                <w:rFonts w:ascii="Times New Roman" w:eastAsia="Times New Roman" w:hAnsi="Times New Roman"/>
                <w:kern w:val="2"/>
                <w:lang w:eastAsia="ru-RU"/>
                <w14:ligatures w14:val="standardContextual"/>
              </w:rPr>
              <w:t xml:space="preserve">Шт. </w:t>
            </w:r>
          </w:p>
        </w:tc>
        <w:tc>
          <w:tcPr>
            <w:tcW w:w="1491" w:type="dxa"/>
            <w:tcBorders>
              <w:top w:val="nil"/>
              <w:left w:val="single" w:sz="4" w:space="0" w:color="auto"/>
              <w:bottom w:val="single" w:sz="4" w:space="0" w:color="auto"/>
              <w:right w:val="single" w:sz="4" w:space="0" w:color="auto"/>
            </w:tcBorders>
            <w:vAlign w:val="bottom"/>
          </w:tcPr>
          <w:p w14:paraId="502E4200" w14:textId="1CA530D5" w:rsidR="00121182" w:rsidRPr="00792E4F" w:rsidRDefault="00121182" w:rsidP="00121182">
            <w:pPr>
              <w:autoSpaceDE w:val="0"/>
              <w:autoSpaceDN w:val="0"/>
              <w:adjustRightInd w:val="0"/>
              <w:jc w:val="center"/>
              <w:rPr>
                <w:rFonts w:ascii="Times New Roman" w:hAnsi="Times New Roman"/>
                <w:color w:val="000000"/>
                <w:sz w:val="24"/>
                <w:szCs w:val="24"/>
              </w:rPr>
            </w:pPr>
            <w:r w:rsidRPr="0023525F">
              <w:rPr>
                <w:rFonts w:ascii="Times New Roman" w:hAnsi="Times New Roman"/>
                <w:color w:val="000000"/>
              </w:rPr>
              <w:t>40</w:t>
            </w:r>
          </w:p>
        </w:tc>
      </w:tr>
      <w:tr w:rsidR="00121182" w:rsidRPr="00792E4F" w14:paraId="55D6E555"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hideMark/>
          </w:tcPr>
          <w:p w14:paraId="3183E07C" w14:textId="7692FBB0"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9B3D058" w14:textId="084F1E4B" w:rsidR="00121182" w:rsidRPr="00792E4F" w:rsidRDefault="00121182" w:rsidP="00121182">
            <w:pPr>
              <w:autoSpaceDE w:val="0"/>
              <w:autoSpaceDN w:val="0"/>
              <w:adjustRightInd w:val="0"/>
              <w:jc w:val="center"/>
              <w:rPr>
                <w:rFonts w:ascii="Times New Roman" w:hAnsi="Times New Roman"/>
                <w:color w:val="000000"/>
                <w:sz w:val="24"/>
                <w:szCs w:val="24"/>
              </w:rPr>
            </w:pPr>
            <w:r w:rsidRPr="0023525F">
              <w:rPr>
                <w:rFonts w:ascii="Times New Roman" w:hAnsi="Times New Roman"/>
                <w:color w:val="000000"/>
              </w:rPr>
              <w:t>Освежитель воздуха аэрозольный, с использованием нажимного рычага, сухое распыление, объем в таре не менее 300 мл.</w:t>
            </w:r>
          </w:p>
        </w:tc>
        <w:tc>
          <w:tcPr>
            <w:tcW w:w="1540" w:type="dxa"/>
            <w:tcBorders>
              <w:top w:val="single" w:sz="4" w:space="0" w:color="auto"/>
              <w:left w:val="single" w:sz="4" w:space="0" w:color="auto"/>
              <w:bottom w:val="single" w:sz="4" w:space="0" w:color="auto"/>
              <w:right w:val="single" w:sz="4" w:space="0" w:color="auto"/>
            </w:tcBorders>
          </w:tcPr>
          <w:p w14:paraId="49C7215D" w14:textId="5E49DE96" w:rsidR="00121182" w:rsidRPr="00792E4F" w:rsidRDefault="00121182" w:rsidP="00121182">
            <w:pPr>
              <w:autoSpaceDE w:val="0"/>
              <w:autoSpaceDN w:val="0"/>
              <w:adjustRightInd w:val="0"/>
              <w:jc w:val="center"/>
              <w:rPr>
                <w:rFonts w:ascii="Times New Roman" w:hAnsi="Times New Roman"/>
                <w:color w:val="000000"/>
                <w:sz w:val="24"/>
                <w:szCs w:val="24"/>
              </w:rPr>
            </w:pPr>
            <w:r w:rsidRPr="0023525F">
              <w:rPr>
                <w:rFonts w:ascii="Times New Roman" w:eastAsia="Times New Roman" w:hAnsi="Times New Roman"/>
                <w:kern w:val="2"/>
                <w:lang w:eastAsia="ru-RU"/>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024CC2B9" w14:textId="52ED1B4C" w:rsidR="00121182" w:rsidRPr="00792E4F" w:rsidRDefault="00121182" w:rsidP="00121182">
            <w:pPr>
              <w:autoSpaceDE w:val="0"/>
              <w:autoSpaceDN w:val="0"/>
              <w:adjustRightInd w:val="0"/>
              <w:jc w:val="center"/>
              <w:rPr>
                <w:rFonts w:ascii="Times New Roman" w:hAnsi="Times New Roman"/>
                <w:color w:val="000000"/>
                <w:sz w:val="24"/>
                <w:szCs w:val="24"/>
              </w:rPr>
            </w:pPr>
            <w:r w:rsidRPr="0023525F">
              <w:rPr>
                <w:rFonts w:ascii="Times New Roman" w:hAnsi="Times New Roman"/>
                <w:color w:val="000000"/>
              </w:rPr>
              <w:t>10</w:t>
            </w:r>
          </w:p>
        </w:tc>
      </w:tr>
      <w:tr w:rsidR="00121182" w:rsidRPr="00792E4F" w14:paraId="3DFD82F3"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hideMark/>
          </w:tcPr>
          <w:p w14:paraId="3028DB94" w14:textId="3BABA5B0"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EA49AB" w14:textId="6D3D27A5"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 xml:space="preserve">Полотенца бумажные 2-х слойные, диаметр рулона не менее 13 см., высота рулона не менее 19,5 см., длина не менее 60 м., </w:t>
            </w:r>
            <w:proofErr w:type="spellStart"/>
            <w:r w:rsidRPr="0023525F">
              <w:rPr>
                <w:rFonts w:ascii="Times New Roman" w:hAnsi="Times New Roman"/>
                <w:color w:val="000000"/>
              </w:rPr>
              <w:t>полистовой</w:t>
            </w:r>
            <w:proofErr w:type="spellEnd"/>
            <w:r w:rsidRPr="0023525F">
              <w:rPr>
                <w:rFonts w:ascii="Times New Roman" w:hAnsi="Times New Roman"/>
                <w:color w:val="000000"/>
              </w:rPr>
              <w:t xml:space="preserve"> отбор с универсальной перфорацией</w:t>
            </w:r>
          </w:p>
        </w:tc>
        <w:tc>
          <w:tcPr>
            <w:tcW w:w="1540" w:type="dxa"/>
            <w:tcBorders>
              <w:top w:val="single" w:sz="4" w:space="0" w:color="auto"/>
              <w:left w:val="single" w:sz="4" w:space="0" w:color="auto"/>
              <w:bottom w:val="single" w:sz="4" w:space="0" w:color="auto"/>
              <w:right w:val="single" w:sz="4" w:space="0" w:color="auto"/>
            </w:tcBorders>
          </w:tcPr>
          <w:p w14:paraId="690A7409" w14:textId="5E26DA81"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0818E45D" w14:textId="1399608E" w:rsidR="00121182" w:rsidRPr="00792E4F" w:rsidRDefault="00121182" w:rsidP="00121182">
            <w:pPr>
              <w:autoSpaceDE w:val="0"/>
              <w:autoSpaceDN w:val="0"/>
              <w:adjustRightInd w:val="0"/>
              <w:jc w:val="center"/>
              <w:rPr>
                <w:rFonts w:ascii="Times New Roman" w:hAnsi="Times New Roman"/>
                <w:sz w:val="24"/>
                <w:szCs w:val="24"/>
              </w:rPr>
            </w:pPr>
            <w:r w:rsidRPr="0023525F">
              <w:rPr>
                <w:rFonts w:ascii="Times New Roman" w:hAnsi="Times New Roman"/>
                <w:kern w:val="2"/>
                <w14:ligatures w14:val="standardContextual"/>
              </w:rPr>
              <w:t>20</w:t>
            </w:r>
          </w:p>
        </w:tc>
      </w:tr>
      <w:tr w:rsidR="00121182" w:rsidRPr="00792E4F" w14:paraId="3B3A5C9A"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2DFC1667" w14:textId="659C4B4E"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AF44802" w14:textId="7E19EB51"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 xml:space="preserve">Салфетки влажные антибактериальные, в упаковке от 100 шт. </w:t>
            </w:r>
          </w:p>
        </w:tc>
        <w:tc>
          <w:tcPr>
            <w:tcW w:w="1540" w:type="dxa"/>
            <w:tcBorders>
              <w:top w:val="single" w:sz="4" w:space="0" w:color="auto"/>
              <w:left w:val="single" w:sz="4" w:space="0" w:color="auto"/>
              <w:bottom w:val="single" w:sz="4" w:space="0" w:color="auto"/>
              <w:right w:val="single" w:sz="4" w:space="0" w:color="auto"/>
            </w:tcBorders>
          </w:tcPr>
          <w:p w14:paraId="7BA52C33" w14:textId="43658A6C"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487B3F5B" w14:textId="297C1EC9" w:rsidR="00121182" w:rsidRPr="00792E4F" w:rsidRDefault="00121182" w:rsidP="00121182">
            <w:pPr>
              <w:autoSpaceDE w:val="0"/>
              <w:autoSpaceDN w:val="0"/>
              <w:adjustRightInd w:val="0"/>
              <w:jc w:val="center"/>
              <w:rPr>
                <w:rFonts w:ascii="Times New Roman" w:hAnsi="Times New Roman"/>
                <w:sz w:val="24"/>
                <w:szCs w:val="24"/>
              </w:rPr>
            </w:pPr>
            <w:r w:rsidRPr="0023525F">
              <w:rPr>
                <w:rFonts w:ascii="Times New Roman" w:hAnsi="Times New Roman"/>
                <w:kern w:val="2"/>
                <w14:ligatures w14:val="standardContextual"/>
              </w:rPr>
              <w:t>10</w:t>
            </w:r>
          </w:p>
        </w:tc>
      </w:tr>
      <w:tr w:rsidR="00121182" w:rsidRPr="00792E4F" w14:paraId="1BA04CA9"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53AD1F3C" w14:textId="14BD4FA0"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394250D" w14:textId="19B5DEC9"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Салфетки бумажные белые, в упаковке от 450 до 500 шт.</w:t>
            </w:r>
          </w:p>
        </w:tc>
        <w:tc>
          <w:tcPr>
            <w:tcW w:w="1540" w:type="dxa"/>
            <w:tcBorders>
              <w:top w:val="single" w:sz="4" w:space="0" w:color="auto"/>
              <w:left w:val="single" w:sz="4" w:space="0" w:color="auto"/>
              <w:bottom w:val="single" w:sz="4" w:space="0" w:color="auto"/>
              <w:right w:val="single" w:sz="4" w:space="0" w:color="auto"/>
            </w:tcBorders>
          </w:tcPr>
          <w:p w14:paraId="5EC602F2" w14:textId="71308FB8"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proofErr w:type="spellStart"/>
            <w:r w:rsidRPr="0023525F">
              <w:rPr>
                <w:rFonts w:ascii="Times New Roman" w:hAnsi="Times New Roman"/>
                <w:kern w:val="2"/>
                <w14:ligatures w14:val="standardContextual"/>
              </w:rPr>
              <w:t>Уп</w:t>
            </w:r>
            <w:proofErr w:type="spellEnd"/>
            <w:r w:rsidRPr="0023525F">
              <w:rPr>
                <w:rFonts w:ascii="Times New Roman" w:hAnsi="Times New Roman"/>
                <w:kern w:val="2"/>
                <w14:ligatures w14:val="standardContextual"/>
              </w:rPr>
              <w:t xml:space="preserve">. </w:t>
            </w:r>
          </w:p>
        </w:tc>
        <w:tc>
          <w:tcPr>
            <w:tcW w:w="1491" w:type="dxa"/>
            <w:tcBorders>
              <w:top w:val="single" w:sz="4" w:space="0" w:color="auto"/>
              <w:left w:val="single" w:sz="4" w:space="0" w:color="auto"/>
              <w:bottom w:val="single" w:sz="4" w:space="0" w:color="auto"/>
              <w:right w:val="single" w:sz="4" w:space="0" w:color="auto"/>
            </w:tcBorders>
            <w:vAlign w:val="bottom"/>
          </w:tcPr>
          <w:p w14:paraId="555E3EE9" w14:textId="6F0689B7" w:rsidR="00121182" w:rsidRPr="00792E4F" w:rsidRDefault="00121182" w:rsidP="00121182">
            <w:pPr>
              <w:autoSpaceDE w:val="0"/>
              <w:autoSpaceDN w:val="0"/>
              <w:adjustRightInd w:val="0"/>
              <w:jc w:val="center"/>
              <w:rPr>
                <w:rFonts w:ascii="Times New Roman" w:hAnsi="Times New Roman"/>
                <w:sz w:val="24"/>
                <w:szCs w:val="24"/>
              </w:rPr>
            </w:pPr>
            <w:r w:rsidRPr="0023525F">
              <w:rPr>
                <w:rFonts w:ascii="Times New Roman" w:hAnsi="Times New Roman"/>
                <w:kern w:val="2"/>
                <w14:ligatures w14:val="standardContextual"/>
              </w:rPr>
              <w:t>5</w:t>
            </w:r>
          </w:p>
        </w:tc>
      </w:tr>
      <w:tr w:rsidR="00121182" w:rsidRPr="00792E4F" w14:paraId="3D1AD316"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19E72761" w14:textId="0F21C593" w:rsidR="00121182" w:rsidRPr="00826368" w:rsidRDefault="00121182" w:rsidP="00121182">
            <w:pPr>
              <w:pStyle w:val="a6"/>
              <w:numPr>
                <w:ilvl w:val="0"/>
                <w:numId w:val="28"/>
              </w:numPr>
              <w:autoSpaceDE w:val="0"/>
              <w:autoSpaceDN w:val="0"/>
              <w:adjustRightInd w:val="0"/>
              <w:ind w:left="360"/>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3DE61DE" w14:textId="68DE25B1"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rPr>
              <w:t xml:space="preserve">Гель для мытья посуды, объем тары от 1 л. до 5 л. </w:t>
            </w:r>
          </w:p>
        </w:tc>
        <w:tc>
          <w:tcPr>
            <w:tcW w:w="1540" w:type="dxa"/>
            <w:tcBorders>
              <w:top w:val="single" w:sz="4" w:space="0" w:color="auto"/>
              <w:left w:val="single" w:sz="4" w:space="0" w:color="auto"/>
              <w:bottom w:val="single" w:sz="4" w:space="0" w:color="auto"/>
              <w:right w:val="single" w:sz="4" w:space="0" w:color="auto"/>
            </w:tcBorders>
          </w:tcPr>
          <w:p w14:paraId="03189994" w14:textId="2D58ED04"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Л.</w:t>
            </w:r>
          </w:p>
        </w:tc>
        <w:tc>
          <w:tcPr>
            <w:tcW w:w="1491" w:type="dxa"/>
            <w:tcBorders>
              <w:top w:val="single" w:sz="4" w:space="0" w:color="auto"/>
              <w:left w:val="single" w:sz="4" w:space="0" w:color="auto"/>
              <w:bottom w:val="single" w:sz="4" w:space="0" w:color="auto"/>
              <w:right w:val="single" w:sz="4" w:space="0" w:color="auto"/>
            </w:tcBorders>
            <w:vAlign w:val="bottom"/>
          </w:tcPr>
          <w:p w14:paraId="155D733E" w14:textId="478973A4" w:rsidR="00121182" w:rsidRPr="00792E4F" w:rsidRDefault="00121182" w:rsidP="00121182">
            <w:pPr>
              <w:autoSpaceDE w:val="0"/>
              <w:autoSpaceDN w:val="0"/>
              <w:adjustRightInd w:val="0"/>
              <w:jc w:val="center"/>
              <w:rPr>
                <w:rFonts w:ascii="Times New Roman" w:hAnsi="Times New Roman"/>
                <w:sz w:val="24"/>
                <w:szCs w:val="24"/>
              </w:rPr>
            </w:pPr>
            <w:r w:rsidRPr="0023525F">
              <w:rPr>
                <w:rFonts w:ascii="Times New Roman" w:hAnsi="Times New Roman"/>
                <w:kern w:val="2"/>
                <w14:ligatures w14:val="standardContextual"/>
              </w:rPr>
              <w:t>45</w:t>
            </w:r>
          </w:p>
        </w:tc>
      </w:tr>
      <w:tr w:rsidR="00121182" w:rsidRPr="00792E4F" w14:paraId="3F7053F3"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46904D12" w14:textId="12AC0596" w:rsidR="00121182" w:rsidRPr="00826368" w:rsidRDefault="00121182" w:rsidP="00121182">
            <w:pPr>
              <w:pStyle w:val="a6"/>
              <w:numPr>
                <w:ilvl w:val="0"/>
                <w:numId w:val="28"/>
              </w:numPr>
              <w:autoSpaceDE w:val="0"/>
              <w:autoSpaceDN w:val="0"/>
              <w:adjustRightInd w:val="0"/>
              <w:ind w:left="360"/>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8E9786B" w14:textId="7F263576"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Гель для унитаза, объемом не менее 750 мл.</w:t>
            </w:r>
          </w:p>
        </w:tc>
        <w:tc>
          <w:tcPr>
            <w:tcW w:w="1540" w:type="dxa"/>
            <w:tcBorders>
              <w:top w:val="single" w:sz="4" w:space="0" w:color="auto"/>
              <w:left w:val="single" w:sz="4" w:space="0" w:color="auto"/>
              <w:bottom w:val="single" w:sz="4" w:space="0" w:color="auto"/>
              <w:right w:val="single" w:sz="4" w:space="0" w:color="auto"/>
            </w:tcBorders>
          </w:tcPr>
          <w:p w14:paraId="39035F8B" w14:textId="77DDFCBB"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1FBD6249" w14:textId="1A357E5C" w:rsidR="00121182" w:rsidRPr="00792E4F" w:rsidRDefault="00121182" w:rsidP="00121182">
            <w:pPr>
              <w:autoSpaceDE w:val="0"/>
              <w:autoSpaceDN w:val="0"/>
              <w:adjustRightInd w:val="0"/>
              <w:jc w:val="center"/>
              <w:rPr>
                <w:rFonts w:ascii="Times New Roman" w:hAnsi="Times New Roman"/>
                <w:sz w:val="24"/>
                <w:szCs w:val="24"/>
              </w:rPr>
            </w:pPr>
            <w:r w:rsidRPr="0023525F">
              <w:rPr>
                <w:rFonts w:ascii="Times New Roman" w:hAnsi="Times New Roman"/>
                <w:color w:val="000000"/>
              </w:rPr>
              <w:t>65</w:t>
            </w:r>
          </w:p>
        </w:tc>
      </w:tr>
      <w:tr w:rsidR="00121182" w:rsidRPr="00792E4F" w14:paraId="74042EFE"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515F0412" w14:textId="03713D9C" w:rsidR="00121182" w:rsidRPr="00826368" w:rsidRDefault="00121182" w:rsidP="00121182">
            <w:pPr>
              <w:pStyle w:val="a6"/>
              <w:numPr>
                <w:ilvl w:val="0"/>
                <w:numId w:val="28"/>
              </w:numPr>
              <w:autoSpaceDE w:val="0"/>
              <w:autoSpaceDN w:val="0"/>
              <w:adjustRightInd w:val="0"/>
              <w:ind w:left="360"/>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52C1189" w14:textId="113D3C9B"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Моющее средства для мытья пола, объемом не менее 1 л.</w:t>
            </w:r>
          </w:p>
        </w:tc>
        <w:tc>
          <w:tcPr>
            <w:tcW w:w="1540" w:type="dxa"/>
            <w:tcBorders>
              <w:top w:val="single" w:sz="4" w:space="0" w:color="auto"/>
              <w:left w:val="single" w:sz="4" w:space="0" w:color="auto"/>
              <w:bottom w:val="single" w:sz="4" w:space="0" w:color="auto"/>
              <w:right w:val="single" w:sz="4" w:space="0" w:color="auto"/>
            </w:tcBorders>
          </w:tcPr>
          <w:p w14:paraId="74152FDF" w14:textId="754ACE16"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46A99D4B" w14:textId="51D122A5" w:rsidR="00121182" w:rsidRPr="00792E4F" w:rsidRDefault="00121182" w:rsidP="00121182">
            <w:pPr>
              <w:autoSpaceDE w:val="0"/>
              <w:autoSpaceDN w:val="0"/>
              <w:adjustRightInd w:val="0"/>
              <w:jc w:val="center"/>
              <w:rPr>
                <w:rFonts w:ascii="Times New Roman" w:hAnsi="Times New Roman"/>
                <w:sz w:val="24"/>
                <w:szCs w:val="24"/>
              </w:rPr>
            </w:pPr>
            <w:r w:rsidRPr="0023525F">
              <w:rPr>
                <w:rFonts w:ascii="Times New Roman" w:hAnsi="Times New Roman"/>
                <w:color w:val="000000"/>
              </w:rPr>
              <w:t>50</w:t>
            </w:r>
          </w:p>
        </w:tc>
      </w:tr>
      <w:tr w:rsidR="00121182" w:rsidRPr="00792E4F" w14:paraId="56C347E3"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33A92EFB" w14:textId="23B1E1F3"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C7C23F4" w14:textId="5F2AE922"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Мыло хозяйственное 72%, весом не менее 200 гр.</w:t>
            </w:r>
          </w:p>
        </w:tc>
        <w:tc>
          <w:tcPr>
            <w:tcW w:w="1540" w:type="dxa"/>
            <w:tcBorders>
              <w:top w:val="single" w:sz="4" w:space="0" w:color="auto"/>
              <w:left w:val="single" w:sz="4" w:space="0" w:color="auto"/>
              <w:bottom w:val="single" w:sz="4" w:space="0" w:color="auto"/>
              <w:right w:val="single" w:sz="4" w:space="0" w:color="auto"/>
            </w:tcBorders>
          </w:tcPr>
          <w:p w14:paraId="7FB6623D" w14:textId="0C3EAB5A"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417C4080" w14:textId="5B4041AF" w:rsidR="00121182" w:rsidRPr="00792E4F" w:rsidRDefault="00121182" w:rsidP="00121182">
            <w:pPr>
              <w:autoSpaceDE w:val="0"/>
              <w:autoSpaceDN w:val="0"/>
              <w:adjustRightInd w:val="0"/>
              <w:jc w:val="center"/>
              <w:rPr>
                <w:rFonts w:ascii="Times New Roman" w:hAnsi="Times New Roman"/>
                <w:sz w:val="24"/>
                <w:szCs w:val="24"/>
              </w:rPr>
            </w:pPr>
            <w:r w:rsidRPr="0023525F">
              <w:rPr>
                <w:rFonts w:ascii="Times New Roman" w:hAnsi="Times New Roman"/>
                <w:color w:val="000000"/>
              </w:rPr>
              <w:t>100</w:t>
            </w:r>
          </w:p>
        </w:tc>
      </w:tr>
      <w:tr w:rsidR="00121182" w:rsidRPr="00792E4F" w14:paraId="1369E802"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3E785283" w14:textId="56B691DE"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902401C" w14:textId="4B24B3EF"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Отбеливатель «Белизна», объемом не менее 950 гр.</w:t>
            </w:r>
          </w:p>
        </w:tc>
        <w:tc>
          <w:tcPr>
            <w:tcW w:w="1540" w:type="dxa"/>
            <w:tcBorders>
              <w:top w:val="single" w:sz="4" w:space="0" w:color="auto"/>
              <w:left w:val="single" w:sz="4" w:space="0" w:color="auto"/>
              <w:bottom w:val="single" w:sz="4" w:space="0" w:color="auto"/>
              <w:right w:val="single" w:sz="4" w:space="0" w:color="auto"/>
            </w:tcBorders>
          </w:tcPr>
          <w:p w14:paraId="019983AB" w14:textId="5A17BE1A"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566247D0" w14:textId="5BE4C2F6" w:rsidR="00121182" w:rsidRPr="00792E4F" w:rsidRDefault="00121182" w:rsidP="00121182">
            <w:pPr>
              <w:autoSpaceDE w:val="0"/>
              <w:autoSpaceDN w:val="0"/>
              <w:adjustRightInd w:val="0"/>
              <w:jc w:val="center"/>
              <w:rPr>
                <w:rFonts w:ascii="Times New Roman" w:hAnsi="Times New Roman"/>
                <w:sz w:val="24"/>
                <w:szCs w:val="24"/>
              </w:rPr>
            </w:pPr>
            <w:r w:rsidRPr="0023525F">
              <w:rPr>
                <w:rFonts w:ascii="Times New Roman" w:hAnsi="Times New Roman"/>
                <w:kern w:val="2"/>
                <w14:ligatures w14:val="standardContextual"/>
              </w:rPr>
              <w:t>25</w:t>
            </w:r>
          </w:p>
        </w:tc>
      </w:tr>
      <w:tr w:rsidR="00121182" w:rsidRPr="00792E4F" w14:paraId="27B7D5A2"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1CD9E506" w14:textId="75E1E6EC"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E33DBE3" w14:textId="72183733"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Пакет для мусора, объем на 120 л., в упаковке не менее 10 шт.</w:t>
            </w:r>
          </w:p>
        </w:tc>
        <w:tc>
          <w:tcPr>
            <w:tcW w:w="1540" w:type="dxa"/>
            <w:tcBorders>
              <w:top w:val="single" w:sz="4" w:space="0" w:color="auto"/>
              <w:left w:val="single" w:sz="4" w:space="0" w:color="auto"/>
              <w:bottom w:val="single" w:sz="4" w:space="0" w:color="auto"/>
              <w:right w:val="single" w:sz="4" w:space="0" w:color="auto"/>
            </w:tcBorders>
          </w:tcPr>
          <w:p w14:paraId="45A77863" w14:textId="260A8595"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proofErr w:type="spellStart"/>
            <w:r w:rsidRPr="0023525F">
              <w:rPr>
                <w:rFonts w:ascii="Times New Roman" w:hAnsi="Times New Roman"/>
                <w:kern w:val="2"/>
                <w14:ligatures w14:val="standardContextual"/>
              </w:rPr>
              <w:t>Уп</w:t>
            </w:r>
            <w:proofErr w:type="spellEnd"/>
            <w:r w:rsidRPr="0023525F">
              <w:rPr>
                <w:rFonts w:ascii="Times New Roman" w:hAnsi="Times New Roman"/>
                <w:kern w:val="2"/>
                <w14:ligatures w14:val="standardContextual"/>
              </w:rPr>
              <w:t xml:space="preserve">. </w:t>
            </w:r>
          </w:p>
        </w:tc>
        <w:tc>
          <w:tcPr>
            <w:tcW w:w="1491" w:type="dxa"/>
            <w:tcBorders>
              <w:top w:val="single" w:sz="4" w:space="0" w:color="auto"/>
              <w:left w:val="single" w:sz="4" w:space="0" w:color="auto"/>
              <w:bottom w:val="single" w:sz="4" w:space="0" w:color="auto"/>
              <w:right w:val="single" w:sz="4" w:space="0" w:color="auto"/>
            </w:tcBorders>
            <w:vAlign w:val="bottom"/>
          </w:tcPr>
          <w:p w14:paraId="568782F5" w14:textId="7CB367E3" w:rsidR="00121182" w:rsidRPr="00792E4F" w:rsidRDefault="00121182" w:rsidP="00121182">
            <w:pPr>
              <w:autoSpaceDE w:val="0"/>
              <w:autoSpaceDN w:val="0"/>
              <w:adjustRightInd w:val="0"/>
              <w:jc w:val="center"/>
              <w:rPr>
                <w:rFonts w:ascii="Times New Roman" w:hAnsi="Times New Roman"/>
                <w:sz w:val="24"/>
                <w:szCs w:val="24"/>
              </w:rPr>
            </w:pPr>
            <w:r w:rsidRPr="0023525F">
              <w:rPr>
                <w:rFonts w:ascii="Times New Roman" w:hAnsi="Times New Roman"/>
                <w:color w:val="000000"/>
              </w:rPr>
              <w:t>10</w:t>
            </w:r>
          </w:p>
        </w:tc>
      </w:tr>
      <w:tr w:rsidR="00121182" w:rsidRPr="00792E4F" w14:paraId="1825D7A3"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7B86924F"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4A7EA31" w14:textId="09A5699A"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Пакет для мусора, объем на 35 л., в упаковке от 50 до 100 шт.</w:t>
            </w:r>
          </w:p>
        </w:tc>
        <w:tc>
          <w:tcPr>
            <w:tcW w:w="1540" w:type="dxa"/>
            <w:tcBorders>
              <w:top w:val="single" w:sz="4" w:space="0" w:color="auto"/>
              <w:left w:val="single" w:sz="4" w:space="0" w:color="auto"/>
              <w:bottom w:val="single" w:sz="4" w:space="0" w:color="auto"/>
              <w:right w:val="single" w:sz="4" w:space="0" w:color="auto"/>
            </w:tcBorders>
          </w:tcPr>
          <w:p w14:paraId="28BC7E10" w14:textId="29D0EF6B"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proofErr w:type="spellStart"/>
            <w:r w:rsidRPr="0023525F">
              <w:rPr>
                <w:rFonts w:ascii="Times New Roman" w:hAnsi="Times New Roman"/>
                <w:kern w:val="2"/>
                <w14:ligatures w14:val="standardContextual"/>
              </w:rPr>
              <w:t>Уп</w:t>
            </w:r>
            <w:proofErr w:type="spellEnd"/>
            <w:r w:rsidRPr="0023525F">
              <w:rPr>
                <w:rFonts w:ascii="Times New Roman" w:hAnsi="Times New Roman"/>
                <w:kern w:val="2"/>
                <w14:ligatures w14:val="standardContextual"/>
              </w:rPr>
              <w:t xml:space="preserve">. </w:t>
            </w:r>
          </w:p>
        </w:tc>
        <w:tc>
          <w:tcPr>
            <w:tcW w:w="1491" w:type="dxa"/>
            <w:tcBorders>
              <w:top w:val="single" w:sz="4" w:space="0" w:color="auto"/>
              <w:left w:val="single" w:sz="4" w:space="0" w:color="auto"/>
              <w:bottom w:val="single" w:sz="4" w:space="0" w:color="auto"/>
              <w:right w:val="single" w:sz="4" w:space="0" w:color="auto"/>
            </w:tcBorders>
            <w:vAlign w:val="bottom"/>
          </w:tcPr>
          <w:p w14:paraId="68D03FA0" w14:textId="4F7DB7BC"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r w:rsidRPr="0023525F">
              <w:rPr>
                <w:rFonts w:ascii="Times New Roman" w:hAnsi="Times New Roman"/>
                <w:kern w:val="2"/>
                <w14:ligatures w14:val="standardContextual"/>
              </w:rPr>
              <w:t>60</w:t>
            </w:r>
          </w:p>
        </w:tc>
      </w:tr>
      <w:tr w:rsidR="00121182" w:rsidRPr="00792E4F" w14:paraId="6051C282"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500DBC1A"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9F618C6" w14:textId="24FE754D"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Перчатки резиновые размер L, в упаковке 2 шт. (пара)</w:t>
            </w:r>
          </w:p>
        </w:tc>
        <w:tc>
          <w:tcPr>
            <w:tcW w:w="1540" w:type="dxa"/>
            <w:tcBorders>
              <w:top w:val="single" w:sz="4" w:space="0" w:color="auto"/>
              <w:left w:val="single" w:sz="4" w:space="0" w:color="auto"/>
              <w:bottom w:val="single" w:sz="4" w:space="0" w:color="auto"/>
              <w:right w:val="single" w:sz="4" w:space="0" w:color="auto"/>
            </w:tcBorders>
          </w:tcPr>
          <w:p w14:paraId="48DBB0D2" w14:textId="50E6C1D2"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proofErr w:type="spellStart"/>
            <w:r w:rsidRPr="0023525F">
              <w:rPr>
                <w:rFonts w:ascii="Times New Roman" w:hAnsi="Times New Roman"/>
                <w:kern w:val="2"/>
                <w14:ligatures w14:val="standardContextual"/>
              </w:rPr>
              <w:t>Уп</w:t>
            </w:r>
            <w:proofErr w:type="spellEnd"/>
            <w:r w:rsidRPr="0023525F">
              <w:rPr>
                <w:rFonts w:ascii="Times New Roman" w:hAnsi="Times New Roman"/>
                <w:kern w:val="2"/>
                <w14:ligatures w14:val="standardContextual"/>
              </w:rPr>
              <w:t xml:space="preserve">. </w:t>
            </w:r>
          </w:p>
        </w:tc>
        <w:tc>
          <w:tcPr>
            <w:tcW w:w="1491" w:type="dxa"/>
            <w:tcBorders>
              <w:top w:val="single" w:sz="4" w:space="0" w:color="auto"/>
              <w:left w:val="single" w:sz="4" w:space="0" w:color="auto"/>
              <w:bottom w:val="single" w:sz="4" w:space="0" w:color="auto"/>
              <w:right w:val="single" w:sz="4" w:space="0" w:color="auto"/>
            </w:tcBorders>
            <w:vAlign w:val="bottom"/>
          </w:tcPr>
          <w:p w14:paraId="312129EA" w14:textId="3FA66DA1"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r w:rsidRPr="0023525F">
              <w:rPr>
                <w:rFonts w:ascii="Times New Roman" w:hAnsi="Times New Roman"/>
                <w:kern w:val="2"/>
                <w14:ligatures w14:val="standardContextual"/>
              </w:rPr>
              <w:t>70</w:t>
            </w:r>
          </w:p>
        </w:tc>
      </w:tr>
      <w:tr w:rsidR="00121182" w:rsidRPr="00792E4F" w14:paraId="694A6E88"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3B91B7A2"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3E9C97" w14:textId="6EC8993E"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Перчатки резиновые размер М, в упаковке 2 шт. (пара)</w:t>
            </w:r>
          </w:p>
        </w:tc>
        <w:tc>
          <w:tcPr>
            <w:tcW w:w="1540" w:type="dxa"/>
            <w:tcBorders>
              <w:top w:val="single" w:sz="4" w:space="0" w:color="auto"/>
              <w:left w:val="single" w:sz="4" w:space="0" w:color="auto"/>
              <w:bottom w:val="single" w:sz="4" w:space="0" w:color="auto"/>
              <w:right w:val="single" w:sz="4" w:space="0" w:color="auto"/>
            </w:tcBorders>
          </w:tcPr>
          <w:p w14:paraId="511C74C3" w14:textId="20ABE4F9"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proofErr w:type="spellStart"/>
            <w:r w:rsidRPr="0023525F">
              <w:rPr>
                <w:rFonts w:ascii="Times New Roman" w:hAnsi="Times New Roman"/>
                <w:kern w:val="2"/>
                <w14:ligatures w14:val="standardContextual"/>
              </w:rPr>
              <w:t>Уп</w:t>
            </w:r>
            <w:proofErr w:type="spellEnd"/>
            <w:r w:rsidRPr="0023525F">
              <w:rPr>
                <w:rFonts w:ascii="Times New Roman" w:hAnsi="Times New Roman"/>
                <w:kern w:val="2"/>
                <w14:ligatures w14:val="standardContextual"/>
              </w:rPr>
              <w:t>.</w:t>
            </w:r>
          </w:p>
        </w:tc>
        <w:tc>
          <w:tcPr>
            <w:tcW w:w="1491" w:type="dxa"/>
            <w:tcBorders>
              <w:top w:val="single" w:sz="4" w:space="0" w:color="auto"/>
              <w:left w:val="single" w:sz="4" w:space="0" w:color="auto"/>
              <w:bottom w:val="single" w:sz="4" w:space="0" w:color="auto"/>
              <w:right w:val="single" w:sz="4" w:space="0" w:color="auto"/>
            </w:tcBorders>
            <w:vAlign w:val="bottom"/>
          </w:tcPr>
          <w:p w14:paraId="5D0A256B" w14:textId="7D7BEB43"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r w:rsidRPr="0023525F">
              <w:rPr>
                <w:rFonts w:ascii="Times New Roman" w:hAnsi="Times New Roman"/>
                <w:kern w:val="2"/>
                <w14:ligatures w14:val="standardContextual"/>
              </w:rPr>
              <w:t>30</w:t>
            </w:r>
          </w:p>
        </w:tc>
      </w:tr>
      <w:tr w:rsidR="00121182" w:rsidRPr="00792E4F" w14:paraId="65CA07CE"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245E0E63"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75AAD01" w14:textId="15FD5C22"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Порошок стиральный универсальный для ручной стирки, в пачках не менее 400 грамм</w:t>
            </w:r>
          </w:p>
        </w:tc>
        <w:tc>
          <w:tcPr>
            <w:tcW w:w="1540" w:type="dxa"/>
            <w:tcBorders>
              <w:top w:val="single" w:sz="4" w:space="0" w:color="auto"/>
              <w:left w:val="single" w:sz="4" w:space="0" w:color="auto"/>
              <w:bottom w:val="single" w:sz="4" w:space="0" w:color="auto"/>
              <w:right w:val="single" w:sz="4" w:space="0" w:color="auto"/>
            </w:tcBorders>
          </w:tcPr>
          <w:p w14:paraId="5FD55531" w14:textId="33C44251"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proofErr w:type="spellStart"/>
            <w:r w:rsidRPr="0023525F">
              <w:rPr>
                <w:rFonts w:ascii="Times New Roman" w:hAnsi="Times New Roman"/>
                <w:kern w:val="2"/>
                <w14:ligatures w14:val="standardContextual"/>
              </w:rPr>
              <w:t>Пач</w:t>
            </w:r>
            <w:proofErr w:type="spellEnd"/>
            <w:r w:rsidRPr="0023525F">
              <w:rPr>
                <w:rFonts w:ascii="Times New Roman" w:hAnsi="Times New Roman"/>
                <w:kern w:val="2"/>
                <w14:ligatures w14:val="standardContextual"/>
              </w:rPr>
              <w:t xml:space="preserve">. </w:t>
            </w:r>
          </w:p>
        </w:tc>
        <w:tc>
          <w:tcPr>
            <w:tcW w:w="1491" w:type="dxa"/>
            <w:tcBorders>
              <w:top w:val="single" w:sz="4" w:space="0" w:color="auto"/>
              <w:left w:val="single" w:sz="4" w:space="0" w:color="auto"/>
              <w:bottom w:val="single" w:sz="4" w:space="0" w:color="auto"/>
              <w:right w:val="single" w:sz="4" w:space="0" w:color="auto"/>
            </w:tcBorders>
            <w:vAlign w:val="bottom"/>
          </w:tcPr>
          <w:p w14:paraId="7CABCC50" w14:textId="0B30FF96"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r w:rsidRPr="0023525F">
              <w:rPr>
                <w:rFonts w:ascii="Times New Roman" w:hAnsi="Times New Roman"/>
                <w:kern w:val="2"/>
                <w14:ligatures w14:val="standardContextual"/>
              </w:rPr>
              <w:t>65</w:t>
            </w:r>
          </w:p>
        </w:tc>
      </w:tr>
      <w:tr w:rsidR="00121182" w:rsidRPr="00792E4F" w14:paraId="3C355936"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3331E6A5"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C6A127F" w14:textId="71C9CF04"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Салфетки вискозные хозяйственные для поверхностей, в упаковке не менее 3 штук, размер от 35х30 см. и выше</w:t>
            </w:r>
          </w:p>
        </w:tc>
        <w:tc>
          <w:tcPr>
            <w:tcW w:w="1540" w:type="dxa"/>
            <w:tcBorders>
              <w:top w:val="single" w:sz="4" w:space="0" w:color="auto"/>
              <w:left w:val="single" w:sz="4" w:space="0" w:color="auto"/>
              <w:bottom w:val="single" w:sz="4" w:space="0" w:color="auto"/>
              <w:right w:val="single" w:sz="4" w:space="0" w:color="auto"/>
            </w:tcBorders>
          </w:tcPr>
          <w:p w14:paraId="32346E68" w14:textId="6617CF20"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3A71F670" w14:textId="77777777" w:rsidR="00121182" w:rsidRPr="0023525F" w:rsidRDefault="00121182" w:rsidP="00121182">
            <w:pPr>
              <w:jc w:val="center"/>
              <w:rPr>
                <w:rFonts w:ascii="Times New Roman" w:hAnsi="Times New Roman"/>
                <w:color w:val="000000"/>
              </w:rPr>
            </w:pPr>
            <w:r w:rsidRPr="0023525F">
              <w:rPr>
                <w:rFonts w:ascii="Times New Roman" w:hAnsi="Times New Roman"/>
                <w:color w:val="000000"/>
              </w:rPr>
              <w:t>300</w:t>
            </w:r>
          </w:p>
          <w:p w14:paraId="2C5461B6" w14:textId="1EC07233"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p>
        </w:tc>
      </w:tr>
      <w:tr w:rsidR="00121182" w:rsidRPr="00792E4F" w14:paraId="5070A259"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0601B545"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A93DE81" w14:textId="4107EB2C"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Сеточка металлическая для очистки поверхностей, губка из металлизированной нити</w:t>
            </w:r>
          </w:p>
        </w:tc>
        <w:tc>
          <w:tcPr>
            <w:tcW w:w="1540" w:type="dxa"/>
            <w:tcBorders>
              <w:top w:val="single" w:sz="4" w:space="0" w:color="auto"/>
              <w:left w:val="single" w:sz="4" w:space="0" w:color="auto"/>
              <w:bottom w:val="single" w:sz="4" w:space="0" w:color="auto"/>
              <w:right w:val="single" w:sz="4" w:space="0" w:color="auto"/>
            </w:tcBorders>
          </w:tcPr>
          <w:p w14:paraId="0ABE88C1" w14:textId="67D5D192"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65CBA472" w14:textId="10D5BF09"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r w:rsidRPr="0023525F">
              <w:rPr>
                <w:rFonts w:ascii="Times New Roman" w:hAnsi="Times New Roman"/>
                <w:kern w:val="2"/>
                <w14:ligatures w14:val="standardContextual"/>
              </w:rPr>
              <w:t>85</w:t>
            </w:r>
          </w:p>
        </w:tc>
      </w:tr>
      <w:tr w:rsidR="00121182" w:rsidRPr="00792E4F" w14:paraId="639833B2"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705BBFE5"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ADDAA5B" w14:textId="730E6C72"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Средство против жира, объем не менее 450 мл.</w:t>
            </w:r>
          </w:p>
        </w:tc>
        <w:tc>
          <w:tcPr>
            <w:tcW w:w="1540" w:type="dxa"/>
            <w:tcBorders>
              <w:top w:val="single" w:sz="4" w:space="0" w:color="auto"/>
              <w:left w:val="single" w:sz="4" w:space="0" w:color="auto"/>
              <w:bottom w:val="single" w:sz="4" w:space="0" w:color="auto"/>
              <w:right w:val="single" w:sz="4" w:space="0" w:color="auto"/>
            </w:tcBorders>
          </w:tcPr>
          <w:p w14:paraId="75951D52" w14:textId="0B6349C1"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74DD29C4" w14:textId="7B1119CC"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r w:rsidRPr="0023525F">
              <w:rPr>
                <w:rFonts w:ascii="Times New Roman" w:hAnsi="Times New Roman"/>
                <w:kern w:val="2"/>
                <w14:ligatures w14:val="standardContextual"/>
              </w:rPr>
              <w:t>30</w:t>
            </w:r>
          </w:p>
        </w:tc>
      </w:tr>
      <w:tr w:rsidR="00121182" w:rsidRPr="00792E4F" w14:paraId="7F2E9049"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6E0E6464"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92E4105" w14:textId="5A179926"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Средство для мытья окон, объем не менее 750 мл.</w:t>
            </w:r>
          </w:p>
        </w:tc>
        <w:tc>
          <w:tcPr>
            <w:tcW w:w="1540" w:type="dxa"/>
            <w:tcBorders>
              <w:top w:val="single" w:sz="4" w:space="0" w:color="auto"/>
              <w:left w:val="single" w:sz="4" w:space="0" w:color="auto"/>
              <w:bottom w:val="single" w:sz="4" w:space="0" w:color="auto"/>
              <w:right w:val="single" w:sz="4" w:space="0" w:color="auto"/>
            </w:tcBorders>
          </w:tcPr>
          <w:p w14:paraId="6E82BA2C" w14:textId="565B3253"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3E813DD9" w14:textId="03A68D19"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r w:rsidRPr="0023525F">
              <w:rPr>
                <w:rFonts w:ascii="Times New Roman" w:hAnsi="Times New Roman"/>
                <w:kern w:val="2"/>
                <w14:ligatures w14:val="standardContextual"/>
              </w:rPr>
              <w:t>30</w:t>
            </w:r>
          </w:p>
        </w:tc>
      </w:tr>
      <w:tr w:rsidR="00121182" w:rsidRPr="00792E4F" w14:paraId="07106A96"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01EE6F73"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3363DAF" w14:textId="277F9D9F"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Сыпучее чистящее средство для очистки поверхностей, в таре по 500 гр.</w:t>
            </w:r>
          </w:p>
        </w:tc>
        <w:tc>
          <w:tcPr>
            <w:tcW w:w="1540" w:type="dxa"/>
            <w:tcBorders>
              <w:top w:val="single" w:sz="4" w:space="0" w:color="auto"/>
              <w:left w:val="single" w:sz="4" w:space="0" w:color="auto"/>
              <w:bottom w:val="single" w:sz="4" w:space="0" w:color="auto"/>
              <w:right w:val="single" w:sz="4" w:space="0" w:color="auto"/>
            </w:tcBorders>
          </w:tcPr>
          <w:p w14:paraId="655CDDBB" w14:textId="65CEB6AC"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42E9312D" w14:textId="4642E37D"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r w:rsidRPr="0023525F">
              <w:rPr>
                <w:rFonts w:ascii="Times New Roman" w:hAnsi="Times New Roman"/>
                <w:kern w:val="2"/>
                <w14:ligatures w14:val="standardContextual"/>
              </w:rPr>
              <w:t>70</w:t>
            </w:r>
          </w:p>
        </w:tc>
      </w:tr>
      <w:tr w:rsidR="00121182" w:rsidRPr="00792E4F" w14:paraId="61EAECCE"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18A9CD75"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53BB3B5" w14:textId="0F1E07AF"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Мыло жидкое объем 5 литров</w:t>
            </w:r>
          </w:p>
        </w:tc>
        <w:tc>
          <w:tcPr>
            <w:tcW w:w="1540" w:type="dxa"/>
            <w:tcBorders>
              <w:top w:val="single" w:sz="4" w:space="0" w:color="auto"/>
              <w:left w:val="single" w:sz="4" w:space="0" w:color="auto"/>
              <w:bottom w:val="single" w:sz="4" w:space="0" w:color="auto"/>
              <w:right w:val="single" w:sz="4" w:space="0" w:color="auto"/>
            </w:tcBorders>
          </w:tcPr>
          <w:p w14:paraId="036C4508" w14:textId="0E196CD0"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1E69F50E" w14:textId="00702FCC"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r w:rsidRPr="0023525F">
              <w:rPr>
                <w:rFonts w:ascii="Times New Roman" w:hAnsi="Times New Roman"/>
                <w:kern w:val="2"/>
                <w14:ligatures w14:val="standardContextual"/>
              </w:rPr>
              <w:t>150</w:t>
            </w:r>
          </w:p>
        </w:tc>
      </w:tr>
      <w:tr w:rsidR="00121182" w:rsidRPr="00792E4F" w14:paraId="742B2726"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4FB9E222"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924FF4E" w14:textId="6AE65C7B"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Тряпка для пола, размер 60х70</w:t>
            </w:r>
          </w:p>
        </w:tc>
        <w:tc>
          <w:tcPr>
            <w:tcW w:w="1540" w:type="dxa"/>
            <w:tcBorders>
              <w:top w:val="single" w:sz="4" w:space="0" w:color="auto"/>
              <w:left w:val="single" w:sz="4" w:space="0" w:color="auto"/>
              <w:bottom w:val="single" w:sz="4" w:space="0" w:color="auto"/>
              <w:right w:val="single" w:sz="4" w:space="0" w:color="auto"/>
            </w:tcBorders>
          </w:tcPr>
          <w:p w14:paraId="196938CF" w14:textId="2276BD71"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0B631BB8" w14:textId="404E6680"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r w:rsidRPr="0023525F">
              <w:rPr>
                <w:rFonts w:ascii="Times New Roman" w:hAnsi="Times New Roman"/>
                <w:kern w:val="2"/>
                <w14:ligatures w14:val="standardContextual"/>
              </w:rPr>
              <w:t>40</w:t>
            </w:r>
          </w:p>
        </w:tc>
      </w:tr>
      <w:tr w:rsidR="00121182" w:rsidRPr="00792E4F" w14:paraId="409FFED5"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79DCEE76"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BB51DA7" w14:textId="1ABF1D29"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Ершик для унитаза с держателем, пластиковый</w:t>
            </w:r>
          </w:p>
        </w:tc>
        <w:tc>
          <w:tcPr>
            <w:tcW w:w="1540" w:type="dxa"/>
            <w:tcBorders>
              <w:top w:val="single" w:sz="4" w:space="0" w:color="auto"/>
              <w:left w:val="single" w:sz="4" w:space="0" w:color="auto"/>
              <w:bottom w:val="single" w:sz="4" w:space="0" w:color="auto"/>
              <w:right w:val="single" w:sz="4" w:space="0" w:color="auto"/>
            </w:tcBorders>
          </w:tcPr>
          <w:p w14:paraId="46B78278" w14:textId="30CE6D83"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5E3F6203" w14:textId="7A4BF63B"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r w:rsidRPr="0023525F">
              <w:rPr>
                <w:rFonts w:ascii="Times New Roman" w:hAnsi="Times New Roman"/>
                <w:kern w:val="2"/>
                <w14:ligatures w14:val="standardContextual"/>
              </w:rPr>
              <w:t>40</w:t>
            </w:r>
          </w:p>
        </w:tc>
      </w:tr>
      <w:tr w:rsidR="00121182" w:rsidRPr="00792E4F" w14:paraId="20265B9B"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1FF5F7CA"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A2FC65E" w14:textId="4F3225C0"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Веники из сорго</w:t>
            </w:r>
          </w:p>
        </w:tc>
        <w:tc>
          <w:tcPr>
            <w:tcW w:w="1540" w:type="dxa"/>
            <w:tcBorders>
              <w:top w:val="single" w:sz="4" w:space="0" w:color="auto"/>
              <w:left w:val="single" w:sz="4" w:space="0" w:color="auto"/>
              <w:bottom w:val="single" w:sz="4" w:space="0" w:color="auto"/>
              <w:right w:val="single" w:sz="4" w:space="0" w:color="auto"/>
            </w:tcBorders>
          </w:tcPr>
          <w:p w14:paraId="6E988FA8" w14:textId="51DF1B61"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55D9D0A6" w14:textId="772A2FE7"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r w:rsidRPr="0023525F">
              <w:rPr>
                <w:rFonts w:ascii="Times New Roman" w:hAnsi="Times New Roman"/>
                <w:kern w:val="2"/>
                <w14:ligatures w14:val="standardContextual"/>
              </w:rPr>
              <w:t>40</w:t>
            </w:r>
          </w:p>
        </w:tc>
      </w:tr>
      <w:tr w:rsidR="00121182" w:rsidRPr="00792E4F" w14:paraId="2BFBBF43"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1EF57EA0"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B077E3D" w14:textId="287C9EB1"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Швабра с открывающимся клапаном из пластика, держатель металлический</w:t>
            </w:r>
          </w:p>
        </w:tc>
        <w:tc>
          <w:tcPr>
            <w:tcW w:w="1540" w:type="dxa"/>
            <w:tcBorders>
              <w:top w:val="single" w:sz="4" w:space="0" w:color="auto"/>
              <w:left w:val="single" w:sz="4" w:space="0" w:color="auto"/>
              <w:bottom w:val="single" w:sz="4" w:space="0" w:color="auto"/>
              <w:right w:val="single" w:sz="4" w:space="0" w:color="auto"/>
            </w:tcBorders>
          </w:tcPr>
          <w:p w14:paraId="7A2EAC8F" w14:textId="4FE0A3D2"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7982DA40" w14:textId="77F99FFA"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r w:rsidRPr="0023525F">
              <w:rPr>
                <w:rFonts w:ascii="Times New Roman" w:hAnsi="Times New Roman"/>
                <w:kern w:val="2"/>
                <w14:ligatures w14:val="standardContextual"/>
              </w:rPr>
              <w:t>2</w:t>
            </w:r>
          </w:p>
        </w:tc>
      </w:tr>
      <w:tr w:rsidR="00121182" w:rsidRPr="00792E4F" w14:paraId="1EC51146"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1D51182A"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B18C545" w14:textId="3E7B4137"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Запаска к швабре, тканевая сменная часть (белая с синей полосой из хлопка)</w:t>
            </w:r>
          </w:p>
        </w:tc>
        <w:tc>
          <w:tcPr>
            <w:tcW w:w="1540" w:type="dxa"/>
            <w:tcBorders>
              <w:top w:val="single" w:sz="4" w:space="0" w:color="auto"/>
              <w:left w:val="single" w:sz="4" w:space="0" w:color="auto"/>
              <w:bottom w:val="single" w:sz="4" w:space="0" w:color="auto"/>
              <w:right w:val="single" w:sz="4" w:space="0" w:color="auto"/>
            </w:tcBorders>
          </w:tcPr>
          <w:p w14:paraId="01801DB6" w14:textId="1981BD84"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1054C2E2" w14:textId="21501EF6"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r w:rsidRPr="0023525F">
              <w:rPr>
                <w:rFonts w:ascii="Times New Roman" w:hAnsi="Times New Roman"/>
                <w:kern w:val="2"/>
                <w14:ligatures w14:val="standardContextual"/>
              </w:rPr>
              <w:t>2</w:t>
            </w:r>
          </w:p>
        </w:tc>
      </w:tr>
      <w:tr w:rsidR="00121182" w:rsidRPr="00792E4F" w14:paraId="755422C6"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1B1B3E92"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F3C39E8" w14:textId="19C08B14"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 xml:space="preserve">Ведро оцинкованное, объем не менее 7 л. </w:t>
            </w:r>
          </w:p>
        </w:tc>
        <w:tc>
          <w:tcPr>
            <w:tcW w:w="1540" w:type="dxa"/>
            <w:tcBorders>
              <w:top w:val="single" w:sz="4" w:space="0" w:color="auto"/>
              <w:left w:val="single" w:sz="4" w:space="0" w:color="auto"/>
              <w:bottom w:val="single" w:sz="4" w:space="0" w:color="auto"/>
              <w:right w:val="single" w:sz="4" w:space="0" w:color="auto"/>
            </w:tcBorders>
          </w:tcPr>
          <w:p w14:paraId="1D79845A" w14:textId="0AA42B3A"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44867570" w14:textId="571B02F2"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r w:rsidRPr="0023525F">
              <w:rPr>
                <w:rFonts w:ascii="Times New Roman" w:hAnsi="Times New Roman"/>
                <w:color w:val="000000"/>
              </w:rPr>
              <w:t>15</w:t>
            </w:r>
          </w:p>
        </w:tc>
      </w:tr>
      <w:tr w:rsidR="00121182" w:rsidRPr="00792E4F" w14:paraId="64B0FF3F" w14:textId="77777777" w:rsidTr="00590D69">
        <w:trPr>
          <w:trHeight w:val="206"/>
        </w:trPr>
        <w:tc>
          <w:tcPr>
            <w:tcW w:w="736" w:type="dxa"/>
            <w:tcBorders>
              <w:top w:val="single" w:sz="4" w:space="0" w:color="auto"/>
              <w:left w:val="single" w:sz="4" w:space="0" w:color="auto"/>
              <w:bottom w:val="single" w:sz="4" w:space="0" w:color="auto"/>
              <w:right w:val="single" w:sz="4" w:space="0" w:color="auto"/>
            </w:tcBorders>
          </w:tcPr>
          <w:p w14:paraId="5E683739" w14:textId="77777777" w:rsidR="00121182" w:rsidRPr="00826368" w:rsidRDefault="00121182" w:rsidP="00121182">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F1B5FEB" w14:textId="424CE491"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r w:rsidRPr="0023525F">
              <w:rPr>
                <w:rFonts w:ascii="Times New Roman" w:hAnsi="Times New Roman"/>
                <w:color w:val="000000"/>
              </w:rPr>
              <w:t>Порошок автомат в упаковке по 10 кг (универсал)</w:t>
            </w:r>
          </w:p>
        </w:tc>
        <w:tc>
          <w:tcPr>
            <w:tcW w:w="1540" w:type="dxa"/>
            <w:tcBorders>
              <w:top w:val="single" w:sz="4" w:space="0" w:color="auto"/>
              <w:left w:val="single" w:sz="4" w:space="0" w:color="auto"/>
              <w:bottom w:val="single" w:sz="4" w:space="0" w:color="auto"/>
              <w:right w:val="single" w:sz="4" w:space="0" w:color="auto"/>
            </w:tcBorders>
          </w:tcPr>
          <w:p w14:paraId="380BEFB4" w14:textId="1AE962AC" w:rsidR="00121182" w:rsidRPr="00792E4F" w:rsidRDefault="00121182" w:rsidP="00121182">
            <w:pPr>
              <w:autoSpaceDE w:val="0"/>
              <w:autoSpaceDN w:val="0"/>
              <w:adjustRightInd w:val="0"/>
              <w:jc w:val="center"/>
              <w:rPr>
                <w:rFonts w:ascii="Times New Roman" w:eastAsia="Times New Roman" w:hAnsi="Times New Roman"/>
                <w:sz w:val="24"/>
                <w:szCs w:val="24"/>
                <w:lang w:eastAsia="ru-RU"/>
              </w:rPr>
            </w:pPr>
            <w:proofErr w:type="spellStart"/>
            <w:r w:rsidRPr="0023525F">
              <w:rPr>
                <w:rFonts w:ascii="Times New Roman" w:hAnsi="Times New Roman"/>
                <w:kern w:val="2"/>
                <w14:ligatures w14:val="standardContextual"/>
              </w:rPr>
              <w:t>Уп</w:t>
            </w:r>
            <w:proofErr w:type="spellEnd"/>
            <w:r w:rsidRPr="0023525F">
              <w:rPr>
                <w:rFonts w:ascii="Times New Roman" w:hAnsi="Times New Roman"/>
                <w:kern w:val="2"/>
                <w14:ligatures w14:val="standardContextual"/>
              </w:rPr>
              <w:t xml:space="preserve">. </w:t>
            </w:r>
          </w:p>
        </w:tc>
        <w:tc>
          <w:tcPr>
            <w:tcW w:w="1491" w:type="dxa"/>
            <w:tcBorders>
              <w:top w:val="single" w:sz="4" w:space="0" w:color="auto"/>
              <w:left w:val="single" w:sz="4" w:space="0" w:color="auto"/>
              <w:bottom w:val="single" w:sz="4" w:space="0" w:color="auto"/>
              <w:right w:val="single" w:sz="4" w:space="0" w:color="auto"/>
            </w:tcBorders>
            <w:vAlign w:val="bottom"/>
          </w:tcPr>
          <w:p w14:paraId="383BAEE3" w14:textId="067B2BB7" w:rsidR="00121182" w:rsidRPr="00792E4F" w:rsidRDefault="00121182" w:rsidP="00121182">
            <w:pPr>
              <w:autoSpaceDE w:val="0"/>
              <w:autoSpaceDN w:val="0"/>
              <w:adjustRightInd w:val="0"/>
              <w:jc w:val="center"/>
              <w:rPr>
                <w:rFonts w:ascii="Times New Roman" w:hAnsi="Times New Roman"/>
                <w:kern w:val="2"/>
                <w:sz w:val="24"/>
                <w:szCs w:val="24"/>
                <w14:ligatures w14:val="standardContextual"/>
              </w:rPr>
            </w:pPr>
            <w:r w:rsidRPr="0023525F">
              <w:rPr>
                <w:rFonts w:ascii="Times New Roman" w:hAnsi="Times New Roman"/>
                <w:kern w:val="2"/>
                <w14:ligatures w14:val="standardContextual"/>
              </w:rPr>
              <w:t>2</w:t>
            </w:r>
          </w:p>
        </w:tc>
      </w:tr>
    </w:tbl>
    <w:p w14:paraId="419582D6" w14:textId="77777777" w:rsidR="00CF1F02" w:rsidRPr="00792E4F" w:rsidRDefault="00CF1F02" w:rsidP="00CF1F02">
      <w:pPr>
        <w:tabs>
          <w:tab w:val="left" w:pos="851"/>
        </w:tabs>
        <w:spacing w:after="0" w:line="240" w:lineRule="auto"/>
        <w:rPr>
          <w:rFonts w:ascii="Times New Roman" w:eastAsia="Calibri" w:hAnsi="Times New Roman" w:cs="Times New Roman"/>
          <w:sz w:val="24"/>
          <w:szCs w:val="24"/>
        </w:rPr>
      </w:pPr>
    </w:p>
    <w:tbl>
      <w:tblPr>
        <w:tblStyle w:val="10"/>
        <w:tblW w:w="10632" w:type="dxa"/>
        <w:tblInd w:w="-5" w:type="dxa"/>
        <w:tblLook w:val="04A0" w:firstRow="1" w:lastRow="0" w:firstColumn="1" w:lastColumn="0" w:noHBand="0" w:noVBand="1"/>
      </w:tblPr>
      <w:tblGrid>
        <w:gridCol w:w="567"/>
        <w:gridCol w:w="3544"/>
        <w:gridCol w:w="6521"/>
      </w:tblGrid>
      <w:tr w:rsidR="00CF1F02" w:rsidRPr="00792E4F" w14:paraId="15735771" w14:textId="77777777">
        <w:tc>
          <w:tcPr>
            <w:tcW w:w="567" w:type="dxa"/>
            <w:tcBorders>
              <w:top w:val="single" w:sz="4" w:space="0" w:color="auto"/>
              <w:left w:val="single" w:sz="4" w:space="0" w:color="auto"/>
              <w:bottom w:val="single" w:sz="4" w:space="0" w:color="auto"/>
              <w:right w:val="single" w:sz="4" w:space="0" w:color="auto"/>
            </w:tcBorders>
            <w:hideMark/>
          </w:tcPr>
          <w:p w14:paraId="1FC92E6D"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0406C78B"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hAnsi="Times New Roman"/>
                <w:sz w:val="24"/>
                <w:szCs w:val="24"/>
              </w:rPr>
              <w:t>Информация о необходимости предоставления участниками закупки образцов продукции, предлагаемых к поставке</w:t>
            </w:r>
          </w:p>
        </w:tc>
        <w:tc>
          <w:tcPr>
            <w:tcW w:w="6521" w:type="dxa"/>
            <w:tcBorders>
              <w:top w:val="single" w:sz="4" w:space="0" w:color="auto"/>
              <w:left w:val="single" w:sz="4" w:space="0" w:color="auto"/>
              <w:bottom w:val="single" w:sz="4" w:space="0" w:color="auto"/>
              <w:right w:val="single" w:sz="4" w:space="0" w:color="auto"/>
            </w:tcBorders>
            <w:hideMark/>
          </w:tcPr>
          <w:p w14:paraId="1321DEF7" w14:textId="77777777" w:rsidR="00CF1F02" w:rsidRPr="00792E4F" w:rsidRDefault="00CF1F02" w:rsidP="00CF1F02">
            <w:pPr>
              <w:tabs>
                <w:tab w:val="left" w:pos="851"/>
              </w:tabs>
              <w:ind w:firstLine="31"/>
              <w:jc w:val="center"/>
              <w:rPr>
                <w:rFonts w:ascii="Times New Roman" w:hAnsi="Times New Roman"/>
                <w:sz w:val="24"/>
                <w:szCs w:val="24"/>
              </w:rPr>
            </w:pPr>
            <w:r w:rsidRPr="00792E4F">
              <w:rPr>
                <w:rFonts w:ascii="Times New Roman" w:hAnsi="Times New Roman"/>
                <w:sz w:val="24"/>
                <w:szCs w:val="24"/>
              </w:rPr>
              <w:t>____________</w:t>
            </w:r>
          </w:p>
        </w:tc>
      </w:tr>
      <w:tr w:rsidR="00CF1F02" w:rsidRPr="00792E4F" w14:paraId="48C2F28E" w14:textId="77777777">
        <w:tc>
          <w:tcPr>
            <w:tcW w:w="567" w:type="dxa"/>
            <w:tcBorders>
              <w:top w:val="single" w:sz="4" w:space="0" w:color="auto"/>
              <w:left w:val="single" w:sz="4" w:space="0" w:color="auto"/>
              <w:bottom w:val="single" w:sz="4" w:space="0" w:color="auto"/>
              <w:right w:val="single" w:sz="4" w:space="0" w:color="auto"/>
            </w:tcBorders>
            <w:hideMark/>
          </w:tcPr>
          <w:p w14:paraId="04EE35E3"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419602E8"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eastAsia="Times New Roman" w:hAnsi="Times New Roman"/>
                <w:sz w:val="24"/>
                <w:szCs w:val="24"/>
                <w:lang w:eastAsia="ru-RU"/>
              </w:rPr>
              <w:t>Дополнительные требования к предмету (объекту) закупки </w:t>
            </w:r>
          </w:p>
        </w:tc>
        <w:tc>
          <w:tcPr>
            <w:tcW w:w="6521" w:type="dxa"/>
            <w:tcBorders>
              <w:top w:val="single" w:sz="4" w:space="0" w:color="auto"/>
              <w:left w:val="single" w:sz="4" w:space="0" w:color="auto"/>
              <w:bottom w:val="single" w:sz="4" w:space="0" w:color="auto"/>
              <w:right w:val="single" w:sz="4" w:space="0" w:color="auto"/>
            </w:tcBorders>
            <w:hideMark/>
          </w:tcPr>
          <w:p w14:paraId="32FA5606" w14:textId="77777777" w:rsidR="00CF1F02" w:rsidRPr="00792E4F" w:rsidRDefault="00CF1F02" w:rsidP="00CF1F02">
            <w:pPr>
              <w:tabs>
                <w:tab w:val="left" w:pos="851"/>
              </w:tabs>
              <w:ind w:firstLine="31"/>
              <w:rPr>
                <w:rFonts w:ascii="Times New Roman" w:hAnsi="Times New Roman"/>
                <w:sz w:val="24"/>
                <w:szCs w:val="24"/>
              </w:rPr>
            </w:pPr>
            <w:r w:rsidRPr="00792E4F">
              <w:rPr>
                <w:rFonts w:ascii="Times New Roman" w:hAnsi="Times New Roman"/>
                <w:sz w:val="24"/>
                <w:szCs w:val="24"/>
              </w:rPr>
              <w:t>Соответствие Сертификату качества страны происхождения товара.</w:t>
            </w:r>
          </w:p>
        </w:tc>
      </w:tr>
      <w:tr w:rsidR="00CF1F02" w:rsidRPr="00792E4F" w14:paraId="40B8FC53" w14:textId="77777777">
        <w:tc>
          <w:tcPr>
            <w:tcW w:w="567" w:type="dxa"/>
            <w:tcBorders>
              <w:top w:val="single" w:sz="4" w:space="0" w:color="auto"/>
              <w:left w:val="single" w:sz="4" w:space="0" w:color="auto"/>
              <w:bottom w:val="single" w:sz="4" w:space="0" w:color="auto"/>
              <w:right w:val="single" w:sz="4" w:space="0" w:color="auto"/>
            </w:tcBorders>
            <w:hideMark/>
          </w:tcPr>
          <w:p w14:paraId="79E00B46"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231D6688"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eastAsia="Times New Roman" w:hAnsi="Times New Roman"/>
                <w:sz w:val="24"/>
                <w:szCs w:val="24"/>
                <w:lang w:eastAsia="ru-RU"/>
              </w:rPr>
              <w:t>Иная информация, позволяющая участникам закупки правильно сформировать и представить заявки на участие в закупке</w:t>
            </w:r>
          </w:p>
        </w:tc>
        <w:tc>
          <w:tcPr>
            <w:tcW w:w="6521" w:type="dxa"/>
            <w:tcBorders>
              <w:top w:val="single" w:sz="4" w:space="0" w:color="auto"/>
              <w:left w:val="single" w:sz="4" w:space="0" w:color="auto"/>
              <w:bottom w:val="single" w:sz="4" w:space="0" w:color="auto"/>
              <w:right w:val="single" w:sz="4" w:space="0" w:color="auto"/>
            </w:tcBorders>
            <w:hideMark/>
          </w:tcPr>
          <w:p w14:paraId="39F32AAD" w14:textId="77777777" w:rsidR="00CF1F02" w:rsidRPr="00792E4F" w:rsidRDefault="00CF1F02" w:rsidP="00CF1F02">
            <w:pPr>
              <w:shd w:val="clear" w:color="auto" w:fill="FFFFFF"/>
              <w:tabs>
                <w:tab w:val="left" w:pos="851"/>
              </w:tabs>
              <w:ind w:firstLine="567"/>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tc>
      </w:tr>
      <w:tr w:rsidR="00CF1F02" w:rsidRPr="00792E4F" w14:paraId="71743594" w14:textId="77777777">
        <w:tc>
          <w:tcPr>
            <w:tcW w:w="567" w:type="dxa"/>
            <w:tcBorders>
              <w:top w:val="single" w:sz="4" w:space="0" w:color="auto"/>
              <w:left w:val="single" w:sz="4" w:space="0" w:color="auto"/>
              <w:bottom w:val="single" w:sz="4" w:space="0" w:color="auto"/>
              <w:right w:val="single" w:sz="4" w:space="0" w:color="auto"/>
            </w:tcBorders>
          </w:tcPr>
          <w:p w14:paraId="13B4CEF3" w14:textId="77777777" w:rsidR="00CF1F02" w:rsidRPr="00792E4F" w:rsidRDefault="00CF1F02" w:rsidP="00CF1F02">
            <w:pPr>
              <w:tabs>
                <w:tab w:val="left" w:pos="851"/>
              </w:tabs>
              <w:rPr>
                <w:rFonts w:ascii="Times New Roman" w:hAnsi="Times New Roman"/>
                <w:sz w:val="24"/>
                <w:szCs w:val="24"/>
              </w:rPr>
            </w:pPr>
          </w:p>
        </w:tc>
        <w:tc>
          <w:tcPr>
            <w:tcW w:w="10065" w:type="dxa"/>
            <w:gridSpan w:val="2"/>
            <w:tcBorders>
              <w:top w:val="single" w:sz="4" w:space="0" w:color="auto"/>
              <w:left w:val="single" w:sz="4" w:space="0" w:color="auto"/>
              <w:bottom w:val="single" w:sz="4" w:space="0" w:color="auto"/>
              <w:right w:val="single" w:sz="4" w:space="0" w:color="auto"/>
            </w:tcBorders>
            <w:hideMark/>
          </w:tcPr>
          <w:p w14:paraId="1A740F1B" w14:textId="77777777" w:rsidR="00CF1F02" w:rsidRPr="00792E4F" w:rsidRDefault="00CF1F02" w:rsidP="00CF1F02">
            <w:pPr>
              <w:tabs>
                <w:tab w:val="left" w:pos="851"/>
              </w:tabs>
              <w:ind w:firstLine="31"/>
              <w:jc w:val="center"/>
              <w:rPr>
                <w:rFonts w:ascii="Times New Roman" w:hAnsi="Times New Roman"/>
                <w:sz w:val="24"/>
                <w:szCs w:val="24"/>
              </w:rPr>
            </w:pPr>
            <w:r w:rsidRPr="00792E4F">
              <w:rPr>
                <w:rFonts w:ascii="Times New Roman" w:hAnsi="Times New Roman"/>
                <w:b/>
                <w:bCs/>
                <w:sz w:val="24"/>
                <w:szCs w:val="24"/>
              </w:rPr>
              <w:t>6. Преимущества, требования к участникам закупки</w:t>
            </w:r>
          </w:p>
        </w:tc>
      </w:tr>
      <w:tr w:rsidR="00CF1F02" w:rsidRPr="00792E4F" w14:paraId="4B0DFBBF" w14:textId="77777777">
        <w:tc>
          <w:tcPr>
            <w:tcW w:w="567" w:type="dxa"/>
            <w:tcBorders>
              <w:top w:val="single" w:sz="4" w:space="0" w:color="auto"/>
              <w:left w:val="single" w:sz="4" w:space="0" w:color="auto"/>
              <w:bottom w:val="single" w:sz="4" w:space="0" w:color="auto"/>
              <w:right w:val="single" w:sz="4" w:space="0" w:color="auto"/>
            </w:tcBorders>
            <w:hideMark/>
          </w:tcPr>
          <w:p w14:paraId="12386681"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18C12088"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eastAsia="Times New Roman" w:hAnsi="Times New Roman"/>
                <w:sz w:val="24"/>
                <w:szCs w:val="24"/>
                <w:lang w:eastAsia="ru-RU"/>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6521" w:type="dxa"/>
            <w:tcBorders>
              <w:top w:val="single" w:sz="4" w:space="0" w:color="auto"/>
              <w:left w:val="single" w:sz="4" w:space="0" w:color="auto"/>
              <w:bottom w:val="single" w:sz="4" w:space="0" w:color="auto"/>
              <w:right w:val="single" w:sz="4" w:space="0" w:color="auto"/>
            </w:tcBorders>
            <w:hideMark/>
          </w:tcPr>
          <w:p w14:paraId="4409C7B0" w14:textId="77777777" w:rsidR="00CF1F02" w:rsidRPr="00792E4F" w:rsidRDefault="00CF1F02" w:rsidP="00CF1F02">
            <w:pPr>
              <w:tabs>
                <w:tab w:val="left" w:pos="851"/>
              </w:tabs>
              <w:ind w:firstLine="31"/>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 (САЗ 18-48): </w:t>
            </w:r>
          </w:p>
          <w:p w14:paraId="463E9350"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а) учреждениям и организациям уголовно-исполнительной системы;</w:t>
            </w:r>
          </w:p>
          <w:p w14:paraId="69A63EE0"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б) организациям, применяющим труд инвалидов;</w:t>
            </w:r>
          </w:p>
          <w:p w14:paraId="29C6F6E9"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в) отечественным производителям;</w:t>
            </w:r>
          </w:p>
          <w:p w14:paraId="50FB12D3"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г) отечественным импортерам.</w:t>
            </w:r>
          </w:p>
        </w:tc>
      </w:tr>
      <w:tr w:rsidR="00CF1F02" w:rsidRPr="00792E4F" w14:paraId="2AD14505" w14:textId="77777777">
        <w:trPr>
          <w:trHeight w:val="557"/>
        </w:trPr>
        <w:tc>
          <w:tcPr>
            <w:tcW w:w="567" w:type="dxa"/>
            <w:tcBorders>
              <w:top w:val="single" w:sz="4" w:space="0" w:color="auto"/>
              <w:left w:val="single" w:sz="4" w:space="0" w:color="auto"/>
              <w:bottom w:val="single" w:sz="4" w:space="0" w:color="auto"/>
              <w:right w:val="single" w:sz="4" w:space="0" w:color="auto"/>
            </w:tcBorders>
            <w:hideMark/>
          </w:tcPr>
          <w:p w14:paraId="727FB915" w14:textId="77777777" w:rsidR="00CF1F02" w:rsidRPr="00792E4F" w:rsidRDefault="00CF1F02" w:rsidP="00CF1F02">
            <w:pPr>
              <w:tabs>
                <w:tab w:val="left" w:pos="851"/>
              </w:tabs>
              <w:rPr>
                <w:rFonts w:ascii="Times New Roman" w:hAnsi="Times New Roman"/>
                <w:sz w:val="24"/>
                <w:szCs w:val="24"/>
              </w:rPr>
            </w:pPr>
            <w:bookmarkStart w:id="5" w:name="_Hlk166588010"/>
            <w:r w:rsidRPr="00792E4F">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28EC4DA5"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Требования к участникам и перечень документов, которые должны быть представлены</w:t>
            </w:r>
          </w:p>
        </w:tc>
        <w:tc>
          <w:tcPr>
            <w:tcW w:w="6521" w:type="dxa"/>
            <w:tcBorders>
              <w:top w:val="single" w:sz="4" w:space="0" w:color="auto"/>
              <w:left w:val="single" w:sz="4" w:space="0" w:color="auto"/>
              <w:bottom w:val="single" w:sz="4" w:space="0" w:color="auto"/>
              <w:right w:val="single" w:sz="4" w:space="0" w:color="auto"/>
            </w:tcBorders>
            <w:hideMark/>
          </w:tcPr>
          <w:p w14:paraId="0C6B85E4" w14:textId="77777777" w:rsidR="00CF1F02" w:rsidRPr="00792E4F" w:rsidRDefault="00CF1F02" w:rsidP="00CF1F02">
            <w:pPr>
              <w:tabs>
                <w:tab w:val="left" w:pos="851"/>
              </w:tabs>
              <w:ind w:firstLine="31"/>
              <w:rPr>
                <w:rFonts w:ascii="Times New Roman" w:eastAsia="Times New Roman" w:hAnsi="Times New Roman"/>
                <w:sz w:val="24"/>
                <w:szCs w:val="24"/>
                <w:u w:val="single"/>
                <w:lang w:eastAsia="ru-RU"/>
              </w:rPr>
            </w:pPr>
            <w:r w:rsidRPr="00792E4F">
              <w:rPr>
                <w:rFonts w:ascii="Times New Roman" w:eastAsia="Times New Roman" w:hAnsi="Times New Roman"/>
                <w:sz w:val="24"/>
                <w:szCs w:val="24"/>
                <w:u w:val="single"/>
                <w:lang w:eastAsia="ru-RU"/>
              </w:rPr>
              <w:t>Требования к участникам:</w:t>
            </w:r>
          </w:p>
          <w:p w14:paraId="13FC323B" w14:textId="77777777" w:rsidR="00CF1F02" w:rsidRPr="00792E4F" w:rsidRDefault="00CF1F02" w:rsidP="00CF1F02">
            <w:pPr>
              <w:tabs>
                <w:tab w:val="left" w:pos="851"/>
              </w:tabs>
              <w:ind w:firstLine="742"/>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а) отсутствие проведения ликвидации участника закупки – юридического лица и отсутствие дела о банкротстве;</w:t>
            </w:r>
          </w:p>
          <w:p w14:paraId="4D1FAFF7" w14:textId="77777777" w:rsidR="00CF1F02" w:rsidRPr="00792E4F" w:rsidRDefault="00CF1F02" w:rsidP="00CF1F02">
            <w:pPr>
              <w:tabs>
                <w:tab w:val="left" w:pos="851"/>
              </w:tabs>
              <w:ind w:firstLine="742"/>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б)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3AE68DA" w14:textId="77777777" w:rsidR="00CF1F02" w:rsidRPr="00792E4F" w:rsidRDefault="00CF1F02" w:rsidP="00CF1F02">
            <w:pPr>
              <w:tabs>
                <w:tab w:val="left" w:pos="851"/>
              </w:tabs>
              <w:ind w:firstLine="742"/>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в) </w:t>
            </w:r>
            <w:r w:rsidRPr="00792E4F">
              <w:rPr>
                <w:rFonts w:ascii="Times New Roman" w:hAnsi="Times New Roman"/>
                <w:sz w:val="24"/>
                <w:szCs w:val="24"/>
              </w:rPr>
              <w:t xml:space="preserve">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w:t>
            </w:r>
            <w:r w:rsidRPr="00792E4F">
              <w:rPr>
                <w:rFonts w:ascii="Times New Roman" w:hAnsi="Times New Roman"/>
                <w:sz w:val="24"/>
                <w:szCs w:val="24"/>
              </w:rPr>
              <w:lastRenderedPageBreak/>
              <w:t>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792E4F">
              <w:rPr>
                <w:rFonts w:ascii="Times New Roman" w:eastAsia="Times New Roman" w:hAnsi="Times New Roman"/>
                <w:sz w:val="24"/>
                <w:szCs w:val="24"/>
                <w:lang w:eastAsia="ru-RU"/>
              </w:rPr>
              <w:t>;</w:t>
            </w:r>
          </w:p>
          <w:p w14:paraId="64F95008" w14:textId="77777777" w:rsidR="00CF1F02" w:rsidRPr="00792E4F" w:rsidRDefault="00CF1F02" w:rsidP="00CF1F02">
            <w:pPr>
              <w:ind w:firstLine="709"/>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г) </w:t>
            </w:r>
            <w:r w:rsidRPr="00792E4F">
              <w:rPr>
                <w:rFonts w:ascii="Times New Roman" w:hAnsi="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B801EC5" w14:textId="77777777" w:rsidR="00CF1F02" w:rsidRPr="00792E4F" w:rsidRDefault="00CF1F02" w:rsidP="00CF1F02">
            <w:pPr>
              <w:ind w:firstLine="709"/>
              <w:jc w:val="both"/>
              <w:rPr>
                <w:rFonts w:ascii="Times New Roman" w:hAnsi="Times New Roman"/>
                <w:bCs/>
                <w:sz w:val="24"/>
                <w:szCs w:val="24"/>
              </w:rPr>
            </w:pPr>
            <w:r w:rsidRPr="00792E4F">
              <w:rPr>
                <w:rFonts w:ascii="Times New Roman" w:hAnsi="Times New Roman"/>
                <w:bCs/>
                <w:sz w:val="24"/>
                <w:szCs w:val="24"/>
              </w:rPr>
              <w:t>д)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D293992" w14:textId="77777777" w:rsidR="00CF1F02" w:rsidRPr="00792E4F" w:rsidRDefault="00CF1F02" w:rsidP="00CF1F02">
            <w:pPr>
              <w:spacing w:after="255"/>
              <w:ind w:firstLine="709"/>
              <w:contextualSpacing/>
              <w:jc w:val="both"/>
              <w:rPr>
                <w:rFonts w:ascii="Times New Roman" w:hAnsi="Times New Roman"/>
                <w:bCs/>
                <w:sz w:val="24"/>
                <w:szCs w:val="24"/>
              </w:rPr>
            </w:pPr>
            <w:r w:rsidRPr="00792E4F">
              <w:rPr>
                <w:rFonts w:ascii="Times New Roman" w:hAnsi="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01924CE4" w14:textId="77777777" w:rsidR="00CF1F02" w:rsidRPr="00792E4F" w:rsidRDefault="00CF1F02" w:rsidP="00CF1F02">
            <w:pPr>
              <w:spacing w:after="255"/>
              <w:ind w:firstLine="709"/>
              <w:contextualSpacing/>
              <w:jc w:val="both"/>
              <w:rPr>
                <w:rFonts w:ascii="Times New Roman" w:hAnsi="Times New Roman"/>
                <w:bCs/>
                <w:sz w:val="24"/>
                <w:szCs w:val="24"/>
              </w:rPr>
            </w:pPr>
            <w:r w:rsidRPr="00792E4F">
              <w:rPr>
                <w:rFonts w:ascii="Times New Roman" w:hAnsi="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649C78CE" w14:textId="77777777" w:rsidR="00CF1F02" w:rsidRPr="00792E4F" w:rsidRDefault="00CF1F02" w:rsidP="00CF1F02">
            <w:pPr>
              <w:spacing w:after="255"/>
              <w:ind w:firstLine="709"/>
              <w:contextualSpacing/>
              <w:jc w:val="both"/>
              <w:rPr>
                <w:rFonts w:ascii="Times New Roman" w:hAnsi="Times New Roman"/>
                <w:bCs/>
                <w:sz w:val="24"/>
                <w:szCs w:val="24"/>
              </w:rPr>
            </w:pPr>
            <w:r w:rsidRPr="00792E4F">
              <w:rPr>
                <w:rFonts w:ascii="Times New Roman" w:hAnsi="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61D35698" w14:textId="77777777" w:rsidR="00CF1F02" w:rsidRPr="00792E4F" w:rsidRDefault="00CF1F02" w:rsidP="00CF1F02">
            <w:pPr>
              <w:tabs>
                <w:tab w:val="left" w:pos="851"/>
              </w:tabs>
              <w:ind w:firstLine="31"/>
              <w:rPr>
                <w:rFonts w:ascii="Times New Roman" w:eastAsia="Times New Roman" w:hAnsi="Times New Roman"/>
                <w:sz w:val="24"/>
                <w:szCs w:val="24"/>
                <w:lang w:eastAsia="ru-RU"/>
              </w:rPr>
            </w:pPr>
            <w:r w:rsidRPr="00792E4F">
              <w:rPr>
                <w:rFonts w:ascii="Times New Roman" w:eastAsia="Times New Roman" w:hAnsi="Times New Roman"/>
                <w:sz w:val="24"/>
                <w:szCs w:val="24"/>
                <w:u w:val="single"/>
                <w:lang w:eastAsia="ru-RU"/>
              </w:rPr>
              <w:t>Заявка на участие в запроса предложений</w:t>
            </w:r>
            <w:r w:rsidRPr="00792E4F">
              <w:rPr>
                <w:rFonts w:ascii="Times New Roman" w:eastAsia="Times New Roman" w:hAnsi="Times New Roman"/>
                <w:b/>
                <w:bCs/>
                <w:sz w:val="24"/>
                <w:szCs w:val="24"/>
                <w:u w:val="single"/>
                <w:lang w:eastAsia="ru-RU"/>
              </w:rPr>
              <w:t xml:space="preserve"> </w:t>
            </w:r>
            <w:r w:rsidRPr="00792E4F">
              <w:rPr>
                <w:rFonts w:ascii="Times New Roman" w:eastAsia="Times New Roman" w:hAnsi="Times New Roman"/>
                <w:sz w:val="24"/>
                <w:szCs w:val="24"/>
                <w:u w:val="single"/>
                <w:lang w:eastAsia="ru-RU"/>
              </w:rPr>
              <w:t>должна содержать следующие документы</w:t>
            </w:r>
            <w:r w:rsidRPr="00792E4F">
              <w:rPr>
                <w:rFonts w:ascii="Times New Roman" w:eastAsia="Times New Roman" w:hAnsi="Times New Roman"/>
                <w:sz w:val="24"/>
                <w:szCs w:val="24"/>
                <w:lang w:eastAsia="ru-RU"/>
              </w:rPr>
              <w:t>:</w:t>
            </w:r>
          </w:p>
          <w:p w14:paraId="03ADEFC5"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bookmarkStart w:id="6" w:name="_Hlk149577921"/>
            <w:r w:rsidRPr="00792E4F">
              <w:rPr>
                <w:rFonts w:ascii="Times New Roman" w:hAnsi="Times New Roman"/>
                <w:sz w:val="24"/>
                <w:szCs w:val="24"/>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r w:rsidRPr="00792E4F">
              <w:rPr>
                <w:rFonts w:ascii="Times New Roman" w:eastAsia="Times New Roman" w:hAnsi="Times New Roman"/>
                <w:sz w:val="24"/>
                <w:szCs w:val="24"/>
                <w:lang w:eastAsia="ru-RU"/>
              </w:rPr>
              <w:t>;</w:t>
            </w:r>
          </w:p>
          <w:p w14:paraId="42D41748"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w:t>
            </w:r>
            <w:r w:rsidRPr="00792E4F">
              <w:rPr>
                <w:rFonts w:ascii="Times New Roman" w:eastAsia="Times New Roman" w:hAnsi="Times New Roman"/>
                <w:sz w:val="24"/>
                <w:szCs w:val="24"/>
                <w:lang w:eastAsia="ru-RU"/>
              </w:rPr>
              <w:lastRenderedPageBreak/>
              <w:t>системы налогообложения (для индивидуального предпринимателя, применяющего упрощенную систему налогообложения);</w:t>
            </w:r>
          </w:p>
          <w:p w14:paraId="5D8E0044"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документ налоговых органов, подтверждающий отсутствие недоимки по налогам, сборам, задолженности по иным обязательным платежам в бюджеты;</w:t>
            </w:r>
          </w:p>
          <w:p w14:paraId="2BAD2C1D"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документ, подтверждающий полномочия лица на осуществление деятельности от имени участника закупки;</w:t>
            </w:r>
          </w:p>
          <w:p w14:paraId="2D820E3B"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копия учредительных документов участника закупки (для юридического лица);</w:t>
            </w:r>
          </w:p>
          <w:p w14:paraId="7168C206"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5AE86327"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 318-З-</w:t>
            </w:r>
            <w:r w:rsidRPr="00792E4F">
              <w:rPr>
                <w:rFonts w:ascii="Times New Roman" w:eastAsia="Times New Roman" w:hAnsi="Times New Roman"/>
                <w:sz w:val="24"/>
                <w:szCs w:val="24"/>
                <w:lang w:val="en-US" w:eastAsia="ru-RU"/>
              </w:rPr>
              <w:t>VI</w:t>
            </w:r>
            <w:r w:rsidRPr="00792E4F">
              <w:rPr>
                <w:rFonts w:ascii="Times New Roman" w:eastAsia="Times New Roman" w:hAnsi="Times New Roman"/>
                <w:sz w:val="24"/>
                <w:szCs w:val="24"/>
                <w:lang w:eastAsia="ru-RU"/>
              </w:rPr>
              <w:t xml:space="preserve"> «О закупках в Приднестровской Молдавской Республике»</w:t>
            </w:r>
            <w:r w:rsidRPr="00792E4F">
              <w:rPr>
                <w:rFonts w:ascii="Times New Roman" w:hAnsi="Times New Roman"/>
                <w:sz w:val="24"/>
                <w:szCs w:val="24"/>
              </w:rPr>
              <w:t xml:space="preserve"> (САЗ 18-48)</w:t>
            </w:r>
            <w:r w:rsidRPr="00792E4F">
              <w:rPr>
                <w:rFonts w:ascii="Times New Roman" w:eastAsia="Times New Roman" w:hAnsi="Times New Roman"/>
                <w:sz w:val="24"/>
                <w:szCs w:val="24"/>
                <w:lang w:eastAsia="ru-RU"/>
              </w:rPr>
              <w:t>;</w:t>
            </w:r>
          </w:p>
          <w:p w14:paraId="2030BC7E"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декларация, </w:t>
            </w:r>
            <w:r w:rsidRPr="00792E4F">
              <w:rPr>
                <w:rFonts w:ascii="Times New Roman" w:hAnsi="Times New Roman"/>
                <w:bCs/>
                <w:sz w:val="24"/>
                <w:szCs w:val="24"/>
              </w:rPr>
              <w:t>подтверждающая отсутствие между участником закупки и заказчиком конфликта интересов – утвержденная Распоряжением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08BBE1C7"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bookmarkEnd w:id="6"/>
            <w:r w:rsidRPr="00792E4F">
              <w:rPr>
                <w:rFonts w:ascii="Times New Roman" w:eastAsia="Times New Roman" w:hAnsi="Times New Roman"/>
                <w:sz w:val="24"/>
                <w:szCs w:val="24"/>
                <w:lang w:eastAsia="ru-RU"/>
              </w:rPr>
              <w:t xml:space="preserve">. </w:t>
            </w:r>
          </w:p>
        </w:tc>
        <w:bookmarkEnd w:id="5"/>
      </w:tr>
      <w:tr w:rsidR="00CF1F02" w:rsidRPr="00792E4F" w14:paraId="2C0BB643" w14:textId="77777777">
        <w:tc>
          <w:tcPr>
            <w:tcW w:w="567" w:type="dxa"/>
            <w:tcBorders>
              <w:top w:val="single" w:sz="4" w:space="0" w:color="auto"/>
              <w:left w:val="single" w:sz="4" w:space="0" w:color="auto"/>
              <w:bottom w:val="single" w:sz="4" w:space="0" w:color="auto"/>
              <w:right w:val="single" w:sz="4" w:space="0" w:color="auto"/>
            </w:tcBorders>
            <w:hideMark/>
          </w:tcPr>
          <w:p w14:paraId="39518D5C"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lastRenderedPageBreak/>
              <w:t>3.</w:t>
            </w:r>
          </w:p>
        </w:tc>
        <w:tc>
          <w:tcPr>
            <w:tcW w:w="3544" w:type="dxa"/>
            <w:tcBorders>
              <w:top w:val="single" w:sz="4" w:space="0" w:color="auto"/>
              <w:left w:val="single" w:sz="4" w:space="0" w:color="auto"/>
              <w:bottom w:val="single" w:sz="4" w:space="0" w:color="auto"/>
              <w:right w:val="single" w:sz="4" w:space="0" w:color="auto"/>
            </w:tcBorders>
            <w:hideMark/>
          </w:tcPr>
          <w:p w14:paraId="08A8D346"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Условия об ответственности за неисполнение или ненадлежащее исполнение принимаемых на себя участниками закупок обязательств</w:t>
            </w:r>
          </w:p>
        </w:tc>
        <w:tc>
          <w:tcPr>
            <w:tcW w:w="6521" w:type="dxa"/>
            <w:tcBorders>
              <w:top w:val="single" w:sz="4" w:space="0" w:color="auto"/>
              <w:left w:val="single" w:sz="4" w:space="0" w:color="auto"/>
              <w:bottom w:val="single" w:sz="4" w:space="0" w:color="auto"/>
              <w:right w:val="single" w:sz="4" w:space="0" w:color="auto"/>
            </w:tcBorders>
            <w:hideMark/>
          </w:tcPr>
          <w:p w14:paraId="4FBDD788"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w:t>
            </w:r>
          </w:p>
          <w:p w14:paraId="4102519A"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В случае неисполнения или ненадлежащего исполнения Поставщиком своих обязательств по Контракту, он уплачивает Заказчику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11014894"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 xml:space="preserve">В случае нарушения Поставщиком сроков исполнения обязательств по настоящему Контракту Заказчик перечисляет </w:t>
            </w:r>
            <w:r w:rsidRPr="00792E4F">
              <w:rPr>
                <w:rFonts w:ascii="Times New Roman" w:eastAsia="Times New Roman" w:hAnsi="Times New Roman"/>
                <w:sz w:val="24"/>
                <w:szCs w:val="24"/>
              </w:rPr>
              <w:lastRenderedPageBreak/>
              <w:t xml:space="preserve">Поставщику оплату в размере, уменьшенном на размер установленной настоящим Контрактом неустойки за нарушение сроков исполнения обязательств по настоящему Контракту. </w:t>
            </w:r>
          </w:p>
          <w:p w14:paraId="794A221D"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 xml:space="preserve">За непредставление информации о всех соисполнителях, субподрядчиках, заключивших договор или договоры с Поставщиком, цена которого или общая цена которых составляет более чем 10 процентов от цены контракта, в течение 10 (десяти) дней с момента заключения им договора с соисполнителем, субподрядчиком. Поставщик несет ответственность, путем взыскания с Поставщика пени в размере не менее чем 0,05 %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 Непредставление данной информации не освобождает Поставщика от исполнения обязательств по поставке Товара и не влечет за собой недействительность настоящего Контракта. </w:t>
            </w:r>
          </w:p>
        </w:tc>
      </w:tr>
      <w:tr w:rsidR="00CF1F02" w:rsidRPr="00792E4F" w14:paraId="1BFDD9DA" w14:textId="77777777">
        <w:tc>
          <w:tcPr>
            <w:tcW w:w="567" w:type="dxa"/>
            <w:tcBorders>
              <w:top w:val="single" w:sz="4" w:space="0" w:color="auto"/>
              <w:left w:val="single" w:sz="4" w:space="0" w:color="auto"/>
              <w:bottom w:val="single" w:sz="4" w:space="0" w:color="auto"/>
              <w:right w:val="single" w:sz="4" w:space="0" w:color="auto"/>
            </w:tcBorders>
            <w:hideMark/>
          </w:tcPr>
          <w:p w14:paraId="585BE867"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lastRenderedPageBreak/>
              <w:t>4.</w:t>
            </w:r>
          </w:p>
        </w:tc>
        <w:tc>
          <w:tcPr>
            <w:tcW w:w="3544" w:type="dxa"/>
            <w:tcBorders>
              <w:top w:val="single" w:sz="4" w:space="0" w:color="auto"/>
              <w:left w:val="single" w:sz="4" w:space="0" w:color="auto"/>
              <w:bottom w:val="single" w:sz="4" w:space="0" w:color="auto"/>
              <w:right w:val="single" w:sz="4" w:space="0" w:color="auto"/>
            </w:tcBorders>
            <w:hideMark/>
          </w:tcPr>
          <w:p w14:paraId="58EF9CDF"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Требования к гарантийным обязательствам, представляемым поставщиком (подрядчиком, исполнителем) в отношении поставляемых товаров (работ, услуг)</w:t>
            </w:r>
          </w:p>
        </w:tc>
        <w:tc>
          <w:tcPr>
            <w:tcW w:w="6521" w:type="dxa"/>
            <w:tcBorders>
              <w:top w:val="single" w:sz="4" w:space="0" w:color="auto"/>
              <w:left w:val="single" w:sz="4" w:space="0" w:color="auto"/>
              <w:bottom w:val="single" w:sz="4" w:space="0" w:color="auto"/>
              <w:right w:val="single" w:sz="4" w:space="0" w:color="auto"/>
            </w:tcBorders>
          </w:tcPr>
          <w:p w14:paraId="7B61EE99" w14:textId="77777777" w:rsidR="00CF1F02" w:rsidRPr="00792E4F" w:rsidRDefault="00CF1F02" w:rsidP="00CF1F02">
            <w:pPr>
              <w:tabs>
                <w:tab w:val="left" w:pos="851"/>
              </w:tabs>
              <w:ind w:firstLine="31"/>
              <w:rPr>
                <w:rFonts w:ascii="Times New Roman" w:eastAsia="Times New Roman" w:hAnsi="Times New Roman"/>
                <w:sz w:val="24"/>
                <w:szCs w:val="24"/>
                <w:lang w:eastAsia="ru-RU"/>
              </w:rPr>
            </w:pPr>
          </w:p>
          <w:p w14:paraId="770B70BE" w14:textId="77777777" w:rsidR="00CF1F02" w:rsidRPr="00792E4F" w:rsidRDefault="00CF1F02" w:rsidP="00CF1F02">
            <w:pPr>
              <w:tabs>
                <w:tab w:val="left" w:pos="851"/>
              </w:tabs>
              <w:rPr>
                <w:rFonts w:ascii="Times New Roman" w:eastAsia="Times New Roman" w:hAnsi="Times New Roman"/>
                <w:sz w:val="24"/>
                <w:szCs w:val="24"/>
                <w:lang w:eastAsia="ru-RU"/>
              </w:rPr>
            </w:pPr>
          </w:p>
          <w:p w14:paraId="0CF13152" w14:textId="22B07097" w:rsidR="00CF1F02" w:rsidRPr="00792E4F" w:rsidRDefault="00CF1F02" w:rsidP="00CF1F02">
            <w:pPr>
              <w:tabs>
                <w:tab w:val="left" w:pos="851"/>
              </w:tabs>
              <w:ind w:firstLine="31"/>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Гарантийный срок</w:t>
            </w:r>
            <w:r w:rsidR="005D20EF">
              <w:rPr>
                <w:rFonts w:ascii="Times New Roman" w:eastAsia="Times New Roman" w:hAnsi="Times New Roman"/>
                <w:sz w:val="24"/>
                <w:szCs w:val="24"/>
                <w:lang w:eastAsia="ru-RU"/>
              </w:rPr>
              <w:t xml:space="preserve"> (срок годности)</w:t>
            </w:r>
            <w:r w:rsidRPr="00792E4F">
              <w:rPr>
                <w:rFonts w:ascii="Times New Roman" w:eastAsia="Times New Roman" w:hAnsi="Times New Roman"/>
                <w:sz w:val="24"/>
                <w:szCs w:val="24"/>
                <w:lang w:eastAsia="ru-RU"/>
              </w:rPr>
              <w:t>, установленный производителем для каждой единицы товара</w:t>
            </w:r>
            <w:r w:rsidR="005D20EF">
              <w:rPr>
                <w:rFonts w:ascii="Times New Roman" w:eastAsia="Times New Roman" w:hAnsi="Times New Roman"/>
                <w:sz w:val="24"/>
                <w:szCs w:val="24"/>
                <w:lang w:eastAsia="ru-RU"/>
              </w:rPr>
              <w:t>.</w:t>
            </w:r>
          </w:p>
        </w:tc>
      </w:tr>
      <w:tr w:rsidR="00CF1F02" w:rsidRPr="00792E4F" w14:paraId="3C34792E" w14:textId="77777777">
        <w:tc>
          <w:tcPr>
            <w:tcW w:w="567" w:type="dxa"/>
            <w:tcBorders>
              <w:top w:val="single" w:sz="4" w:space="0" w:color="auto"/>
              <w:left w:val="single" w:sz="4" w:space="0" w:color="auto"/>
              <w:bottom w:val="single" w:sz="4" w:space="0" w:color="auto"/>
              <w:right w:val="single" w:sz="4" w:space="0" w:color="auto"/>
            </w:tcBorders>
          </w:tcPr>
          <w:p w14:paraId="749B4979" w14:textId="77777777" w:rsidR="00CF1F02" w:rsidRPr="00792E4F" w:rsidRDefault="00CF1F02" w:rsidP="00CF1F02">
            <w:pPr>
              <w:tabs>
                <w:tab w:val="left" w:pos="851"/>
              </w:tabs>
              <w:ind w:firstLine="32"/>
              <w:rPr>
                <w:rFonts w:ascii="Times New Roman" w:hAnsi="Times New Roman"/>
                <w:sz w:val="24"/>
                <w:szCs w:val="24"/>
              </w:rPr>
            </w:pPr>
          </w:p>
        </w:tc>
        <w:tc>
          <w:tcPr>
            <w:tcW w:w="10065" w:type="dxa"/>
            <w:gridSpan w:val="2"/>
            <w:tcBorders>
              <w:top w:val="single" w:sz="4" w:space="0" w:color="auto"/>
              <w:left w:val="single" w:sz="4" w:space="0" w:color="auto"/>
              <w:bottom w:val="single" w:sz="4" w:space="0" w:color="auto"/>
              <w:right w:val="single" w:sz="4" w:space="0" w:color="auto"/>
            </w:tcBorders>
            <w:hideMark/>
          </w:tcPr>
          <w:p w14:paraId="045E9987" w14:textId="77777777" w:rsidR="00CF1F02" w:rsidRPr="00792E4F" w:rsidRDefault="00CF1F02" w:rsidP="00CF1F02">
            <w:pPr>
              <w:tabs>
                <w:tab w:val="left" w:pos="851"/>
              </w:tabs>
              <w:ind w:hanging="678"/>
              <w:jc w:val="center"/>
              <w:rPr>
                <w:rFonts w:ascii="Times New Roman" w:eastAsia="Times New Roman" w:hAnsi="Times New Roman"/>
                <w:sz w:val="24"/>
                <w:szCs w:val="24"/>
                <w:lang w:eastAsia="ru-RU"/>
              </w:rPr>
            </w:pPr>
            <w:r w:rsidRPr="00792E4F">
              <w:rPr>
                <w:rFonts w:ascii="Times New Roman" w:eastAsia="Times New Roman" w:hAnsi="Times New Roman"/>
                <w:b/>
                <w:bCs/>
                <w:sz w:val="24"/>
                <w:szCs w:val="24"/>
                <w:lang w:eastAsia="ru-RU"/>
              </w:rPr>
              <w:t xml:space="preserve">7. Условия контракта </w:t>
            </w:r>
          </w:p>
        </w:tc>
      </w:tr>
      <w:tr w:rsidR="00CF1F02" w:rsidRPr="00792E4F" w14:paraId="008A185D" w14:textId="77777777">
        <w:tc>
          <w:tcPr>
            <w:tcW w:w="567" w:type="dxa"/>
            <w:tcBorders>
              <w:top w:val="single" w:sz="4" w:space="0" w:color="auto"/>
              <w:left w:val="single" w:sz="4" w:space="0" w:color="auto"/>
              <w:bottom w:val="single" w:sz="4" w:space="0" w:color="auto"/>
              <w:right w:val="single" w:sz="4" w:space="0" w:color="auto"/>
            </w:tcBorders>
            <w:hideMark/>
          </w:tcPr>
          <w:p w14:paraId="4419A8D6"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276EEC64"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Информация о месте доставки товара, месте выполнения работы или оказания услуги</w:t>
            </w:r>
          </w:p>
        </w:tc>
        <w:tc>
          <w:tcPr>
            <w:tcW w:w="6521" w:type="dxa"/>
            <w:tcBorders>
              <w:top w:val="single" w:sz="4" w:space="0" w:color="auto"/>
              <w:left w:val="single" w:sz="4" w:space="0" w:color="auto"/>
              <w:bottom w:val="single" w:sz="4" w:space="0" w:color="auto"/>
              <w:right w:val="single" w:sz="4" w:space="0" w:color="auto"/>
            </w:tcBorders>
            <w:hideMark/>
          </w:tcPr>
          <w:p w14:paraId="656F7937" w14:textId="0565C299" w:rsidR="00CF1F02" w:rsidRPr="00792E4F" w:rsidRDefault="00CF1560" w:rsidP="00CF1F02">
            <w:pPr>
              <w:rPr>
                <w:rFonts w:ascii="Times New Roman" w:eastAsia="Times New Roman" w:hAnsi="Times New Roman"/>
                <w:sz w:val="24"/>
                <w:szCs w:val="24"/>
                <w:lang w:eastAsia="ru-RU"/>
              </w:rPr>
            </w:pPr>
            <w:r w:rsidRPr="00717E88">
              <w:rPr>
                <w:rFonts w:ascii="Times New Roman" w:eastAsia="Times New Roman" w:hAnsi="Times New Roman"/>
                <w:sz w:val="24"/>
                <w:szCs w:val="24"/>
                <w:lang w:eastAsia="ru-RU"/>
              </w:rPr>
              <w:t>Поставка товара осуществляется со склада Поставщика на склад Покупателя, по адресу: г. Бендеры, ул</w:t>
            </w:r>
            <w:r>
              <w:rPr>
                <w:rFonts w:ascii="Times New Roman" w:eastAsia="Times New Roman" w:hAnsi="Times New Roman"/>
                <w:sz w:val="24"/>
                <w:szCs w:val="24"/>
                <w:lang w:eastAsia="ru-RU"/>
              </w:rPr>
              <w:t>.</w:t>
            </w:r>
            <w:r w:rsidRPr="00717E88">
              <w:rPr>
                <w:rFonts w:ascii="Times New Roman" w:eastAsia="Times New Roman" w:hAnsi="Times New Roman"/>
                <w:sz w:val="24"/>
                <w:szCs w:val="24"/>
                <w:lang w:eastAsia="ru-RU"/>
              </w:rPr>
              <w:t xml:space="preserve"> </w:t>
            </w:r>
            <w:proofErr w:type="spellStart"/>
            <w:r w:rsidRPr="00717E88">
              <w:rPr>
                <w:rFonts w:ascii="Times New Roman" w:eastAsia="Times New Roman" w:hAnsi="Times New Roman"/>
                <w:sz w:val="24"/>
                <w:szCs w:val="24"/>
                <w:lang w:eastAsia="ru-RU"/>
              </w:rPr>
              <w:t>Б.Восстания</w:t>
            </w:r>
            <w:proofErr w:type="spellEnd"/>
            <w:r w:rsidRPr="00717E88">
              <w:rPr>
                <w:rFonts w:ascii="Times New Roman" w:eastAsia="Times New Roman" w:hAnsi="Times New Roman"/>
                <w:sz w:val="24"/>
                <w:szCs w:val="24"/>
                <w:lang w:eastAsia="ru-RU"/>
              </w:rPr>
              <w:t>, д 7</w:t>
            </w:r>
          </w:p>
        </w:tc>
      </w:tr>
      <w:tr w:rsidR="00CF1F02" w:rsidRPr="00792E4F" w14:paraId="4DEA9F2E" w14:textId="77777777">
        <w:tc>
          <w:tcPr>
            <w:tcW w:w="567" w:type="dxa"/>
            <w:tcBorders>
              <w:top w:val="single" w:sz="4" w:space="0" w:color="auto"/>
              <w:left w:val="single" w:sz="4" w:space="0" w:color="auto"/>
              <w:bottom w:val="single" w:sz="4" w:space="0" w:color="auto"/>
              <w:right w:val="single" w:sz="4" w:space="0" w:color="auto"/>
            </w:tcBorders>
            <w:hideMark/>
          </w:tcPr>
          <w:p w14:paraId="4CD5520B"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2EB95AEC"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Срок поставки товара или завершение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7E1D665" w14:textId="77777777" w:rsidR="00CF1F02" w:rsidRPr="00792E4F" w:rsidRDefault="00CF1F02" w:rsidP="00CF1F02">
            <w:pPr>
              <w:tabs>
                <w:tab w:val="left" w:pos="851"/>
              </w:tabs>
              <w:rPr>
                <w:rFonts w:ascii="Times New Roman" w:eastAsia="Times New Roman" w:hAnsi="Times New Roman"/>
                <w:sz w:val="24"/>
                <w:szCs w:val="24"/>
                <w:highlight w:val="yellow"/>
                <w:lang w:eastAsia="ru-RU"/>
              </w:rPr>
            </w:pPr>
            <w:r w:rsidRPr="00792E4F">
              <w:rPr>
                <w:rFonts w:ascii="Times New Roman" w:eastAsia="Times New Roman" w:hAnsi="Times New Roman"/>
                <w:sz w:val="24"/>
                <w:szCs w:val="24"/>
                <w:lang w:eastAsia="ru-RU"/>
              </w:rPr>
              <w:t>В течение 1 (одного) месяца с момента заключения Контракта</w:t>
            </w:r>
          </w:p>
        </w:tc>
      </w:tr>
      <w:tr w:rsidR="00CF1F02" w:rsidRPr="00792E4F" w14:paraId="7749200F" w14:textId="77777777">
        <w:tc>
          <w:tcPr>
            <w:tcW w:w="567" w:type="dxa"/>
            <w:tcBorders>
              <w:top w:val="single" w:sz="4" w:space="0" w:color="auto"/>
              <w:left w:val="single" w:sz="4" w:space="0" w:color="auto"/>
              <w:bottom w:val="single" w:sz="4" w:space="0" w:color="auto"/>
              <w:right w:val="single" w:sz="4" w:space="0" w:color="auto"/>
            </w:tcBorders>
            <w:hideMark/>
          </w:tcPr>
          <w:p w14:paraId="3CE99448"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t xml:space="preserve">3 </w:t>
            </w:r>
          </w:p>
        </w:tc>
        <w:tc>
          <w:tcPr>
            <w:tcW w:w="3544" w:type="dxa"/>
            <w:tcBorders>
              <w:top w:val="single" w:sz="4" w:space="0" w:color="auto"/>
              <w:left w:val="single" w:sz="4" w:space="0" w:color="auto"/>
              <w:bottom w:val="single" w:sz="4" w:space="0" w:color="auto"/>
              <w:right w:val="single" w:sz="4" w:space="0" w:color="auto"/>
            </w:tcBorders>
            <w:hideMark/>
          </w:tcPr>
          <w:p w14:paraId="67EA6F90"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Условия транспортировки и хранения</w:t>
            </w:r>
          </w:p>
        </w:tc>
        <w:tc>
          <w:tcPr>
            <w:tcW w:w="6521" w:type="dxa"/>
            <w:tcBorders>
              <w:top w:val="single" w:sz="4" w:space="0" w:color="auto"/>
              <w:left w:val="single" w:sz="4" w:space="0" w:color="auto"/>
              <w:bottom w:val="single" w:sz="4" w:space="0" w:color="auto"/>
              <w:right w:val="single" w:sz="4" w:space="0" w:color="auto"/>
            </w:tcBorders>
            <w:hideMark/>
          </w:tcPr>
          <w:p w14:paraId="27C6C640" w14:textId="77777777" w:rsidR="00CF1F02" w:rsidRPr="00792E4F" w:rsidRDefault="00CF1F02" w:rsidP="00CF1F02">
            <w:pPr>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Доставка Товара может осуществляться как транспортом Поставщика\Подрядчика\Исполнителя (за счет средств Поставщика\Подрядчика\Исполнителя), так и транспортом Заказчика (за счет средств Заказчика).</w:t>
            </w:r>
          </w:p>
          <w:p w14:paraId="0FB03E0D" w14:textId="77777777" w:rsidR="00CF1F02" w:rsidRPr="00792E4F" w:rsidRDefault="00CF1F02" w:rsidP="00CF1F02">
            <w:pPr>
              <w:tabs>
                <w:tab w:val="left" w:pos="851"/>
              </w:tabs>
              <w:ind w:firstLine="31"/>
              <w:rPr>
                <w:rFonts w:ascii="Times New Roman" w:eastAsia="Times New Roman" w:hAnsi="Times New Roman"/>
                <w:sz w:val="24"/>
                <w:szCs w:val="24"/>
                <w:highlight w:val="yellow"/>
                <w:lang w:eastAsia="ru-RU"/>
              </w:rPr>
            </w:pPr>
            <w:r w:rsidRPr="00792E4F">
              <w:rPr>
                <w:rFonts w:ascii="Times New Roman" w:eastAsia="Times New Roman" w:hAnsi="Times New Roman"/>
                <w:sz w:val="24"/>
                <w:szCs w:val="24"/>
                <w:lang w:eastAsia="ru-RU"/>
              </w:rPr>
              <w:t>Упаковка товара должна обеспечивать его сохранность и отсутствие повреждений при транспортировке.</w:t>
            </w:r>
          </w:p>
        </w:tc>
      </w:tr>
    </w:tbl>
    <w:p w14:paraId="4B5FC726" w14:textId="77777777" w:rsidR="00CF1F02" w:rsidRPr="00792E4F" w:rsidRDefault="00CF1F02" w:rsidP="00CF1F02">
      <w:pPr>
        <w:spacing w:after="0" w:line="256" w:lineRule="auto"/>
        <w:rPr>
          <w:rFonts w:ascii="Times New Roman" w:eastAsia="Calibri" w:hAnsi="Times New Roman" w:cs="Times New Roman"/>
          <w:sz w:val="24"/>
          <w:szCs w:val="24"/>
        </w:rPr>
        <w:sectPr w:rsidR="00CF1F02" w:rsidRPr="00792E4F" w:rsidSect="00CF1F02">
          <w:pgSz w:w="11906" w:h="16838"/>
          <w:pgMar w:top="1134" w:right="709" w:bottom="1134" w:left="851" w:header="567" w:footer="567" w:gutter="0"/>
          <w:cols w:space="720"/>
        </w:sectPr>
      </w:pPr>
    </w:p>
    <w:p w14:paraId="3467E5A1" w14:textId="77777777" w:rsidR="00CF1F02" w:rsidRPr="00792E4F" w:rsidRDefault="00CF1F02" w:rsidP="00CF1F02">
      <w:pPr>
        <w:tabs>
          <w:tab w:val="left" w:pos="851"/>
        </w:tabs>
        <w:spacing w:after="0" w:line="240" w:lineRule="auto"/>
        <w:ind w:firstLine="10065"/>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lastRenderedPageBreak/>
        <w:t>Приложение № 3</w:t>
      </w:r>
    </w:p>
    <w:p w14:paraId="10E12FC0" w14:textId="77777777" w:rsidR="00CF1F02" w:rsidRPr="00CF1560" w:rsidRDefault="00CF1F02" w:rsidP="00CF1560">
      <w:pPr>
        <w:shd w:val="clear" w:color="auto" w:fill="FFFFFF"/>
        <w:spacing w:after="0" w:line="240" w:lineRule="auto"/>
        <w:ind w:firstLine="10065"/>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t xml:space="preserve">к </w:t>
      </w:r>
      <w:r w:rsidRPr="00CF1560">
        <w:rPr>
          <w:rFonts w:ascii="Times New Roman" w:eastAsia="Calibri" w:hAnsi="Times New Roman" w:cs="Times New Roman"/>
          <w:b/>
          <w:bCs/>
          <w:sz w:val="24"/>
          <w:szCs w:val="24"/>
        </w:rPr>
        <w:t>Документации о запросе предложений</w:t>
      </w:r>
    </w:p>
    <w:p w14:paraId="16E8EEEB" w14:textId="145BCB23" w:rsidR="00CF1560" w:rsidRPr="00CF1560" w:rsidRDefault="00CF1F02" w:rsidP="00CF1560">
      <w:pPr>
        <w:shd w:val="clear" w:color="auto" w:fill="FFFFFF"/>
        <w:spacing w:after="0" w:line="240" w:lineRule="auto"/>
        <w:ind w:firstLine="10065"/>
        <w:rPr>
          <w:rFonts w:ascii="Times New Roman" w:eastAsia="Calibri" w:hAnsi="Times New Roman" w:cs="Times New Roman"/>
          <w:b/>
          <w:bCs/>
          <w:sz w:val="24"/>
          <w:szCs w:val="24"/>
        </w:rPr>
      </w:pPr>
      <w:r w:rsidRPr="00CF1560">
        <w:rPr>
          <w:rFonts w:ascii="Times New Roman" w:eastAsia="Calibri" w:hAnsi="Times New Roman" w:cs="Times New Roman"/>
          <w:b/>
          <w:bCs/>
          <w:sz w:val="24"/>
          <w:szCs w:val="24"/>
        </w:rPr>
        <w:t xml:space="preserve">на приобретение </w:t>
      </w:r>
      <w:r w:rsidR="005D20EF">
        <w:rPr>
          <w:rFonts w:ascii="Times New Roman" w:eastAsia="Times New Roman" w:hAnsi="Times New Roman" w:cs="Times New Roman"/>
          <w:b/>
          <w:bCs/>
          <w:sz w:val="24"/>
          <w:szCs w:val="24"/>
          <w:lang w:eastAsia="ru-RU"/>
        </w:rPr>
        <w:t>моющих средств</w:t>
      </w:r>
      <w:r w:rsidR="00CF1560" w:rsidRPr="00CF1560">
        <w:rPr>
          <w:rFonts w:ascii="Times New Roman" w:eastAsia="Times New Roman" w:hAnsi="Times New Roman" w:cs="Times New Roman"/>
          <w:b/>
          <w:bCs/>
          <w:sz w:val="24"/>
          <w:szCs w:val="24"/>
          <w:lang w:eastAsia="ru-RU"/>
        </w:rPr>
        <w:t xml:space="preserve"> </w:t>
      </w:r>
    </w:p>
    <w:p w14:paraId="0122626D" w14:textId="77777777" w:rsidR="00CF1560" w:rsidRPr="00CF1560" w:rsidRDefault="00CF1560" w:rsidP="00CF1560">
      <w:pPr>
        <w:shd w:val="clear" w:color="auto" w:fill="FFFFFF"/>
        <w:spacing w:after="0" w:line="240" w:lineRule="auto"/>
        <w:ind w:firstLine="10065"/>
        <w:rPr>
          <w:rFonts w:ascii="Times New Roman" w:eastAsia="Times New Roman" w:hAnsi="Times New Roman" w:cs="Times New Roman"/>
          <w:b/>
          <w:bCs/>
          <w:sz w:val="24"/>
          <w:szCs w:val="24"/>
          <w:lang w:eastAsia="ru-RU"/>
        </w:rPr>
      </w:pPr>
      <w:r w:rsidRPr="00CF1560">
        <w:rPr>
          <w:rFonts w:ascii="Times New Roman" w:eastAsia="Times New Roman" w:hAnsi="Times New Roman" w:cs="Times New Roman"/>
          <w:b/>
          <w:bCs/>
          <w:sz w:val="24"/>
          <w:szCs w:val="24"/>
          <w:lang w:eastAsia="ru-RU"/>
        </w:rPr>
        <w:t>для нужд Бендерского политехнического</w:t>
      </w:r>
    </w:p>
    <w:p w14:paraId="1F2693CA" w14:textId="77777777" w:rsidR="00CF1560" w:rsidRPr="00CF1560" w:rsidRDefault="00CF1560" w:rsidP="00CF1560">
      <w:pPr>
        <w:shd w:val="clear" w:color="auto" w:fill="FFFFFF"/>
        <w:spacing w:after="0" w:line="240" w:lineRule="auto"/>
        <w:ind w:firstLine="10065"/>
        <w:rPr>
          <w:rFonts w:ascii="Times New Roman" w:eastAsia="Calibri" w:hAnsi="Times New Roman" w:cs="Times New Roman"/>
          <w:b/>
          <w:bCs/>
          <w:sz w:val="24"/>
          <w:szCs w:val="24"/>
        </w:rPr>
      </w:pPr>
      <w:r w:rsidRPr="00CF1560">
        <w:rPr>
          <w:rFonts w:ascii="Times New Roman" w:eastAsia="Times New Roman" w:hAnsi="Times New Roman" w:cs="Times New Roman"/>
          <w:b/>
          <w:bCs/>
          <w:sz w:val="24"/>
          <w:szCs w:val="24"/>
          <w:lang w:eastAsia="ru-RU"/>
        </w:rPr>
        <w:t>института</w:t>
      </w:r>
    </w:p>
    <w:p w14:paraId="7D3F3033" w14:textId="26007BF6" w:rsidR="00CF1F02" w:rsidRPr="00792E4F" w:rsidRDefault="00CF1F02" w:rsidP="00CF1560">
      <w:pPr>
        <w:shd w:val="clear" w:color="auto" w:fill="FFFFFF"/>
        <w:spacing w:after="0" w:line="240" w:lineRule="auto"/>
        <w:ind w:firstLine="10065"/>
        <w:jc w:val="both"/>
        <w:rPr>
          <w:rFonts w:ascii="Times New Roman" w:eastAsia="Calibri" w:hAnsi="Times New Roman" w:cs="Times New Roman"/>
          <w:b/>
          <w:bCs/>
          <w:sz w:val="24"/>
          <w:szCs w:val="24"/>
        </w:rPr>
      </w:pPr>
    </w:p>
    <w:p w14:paraId="7C291D0B" w14:textId="77777777" w:rsidR="00CF1F02" w:rsidRPr="00792E4F" w:rsidRDefault="00CF1F02" w:rsidP="00CF1560">
      <w:pPr>
        <w:spacing w:after="0" w:line="256" w:lineRule="auto"/>
        <w:jc w:val="center"/>
        <w:rPr>
          <w:rFonts w:ascii="Times New Roman" w:eastAsia="Calibri" w:hAnsi="Times New Roman" w:cs="Times New Roman"/>
          <w:b/>
          <w:sz w:val="24"/>
          <w:szCs w:val="24"/>
        </w:rPr>
      </w:pPr>
    </w:p>
    <w:p w14:paraId="4331FB5B" w14:textId="0190F978" w:rsidR="00CF1560" w:rsidRPr="00CF1560" w:rsidRDefault="00CF1F02" w:rsidP="00CF1560">
      <w:pPr>
        <w:shd w:val="clear" w:color="auto" w:fill="FFFFFF"/>
        <w:spacing w:after="0" w:line="240" w:lineRule="auto"/>
        <w:jc w:val="center"/>
        <w:rPr>
          <w:rFonts w:ascii="Times New Roman" w:eastAsia="Calibri" w:hAnsi="Times New Roman" w:cs="Times New Roman"/>
          <w:b/>
          <w:bCs/>
          <w:sz w:val="24"/>
          <w:szCs w:val="24"/>
        </w:rPr>
      </w:pPr>
      <w:r w:rsidRPr="00CF1560">
        <w:rPr>
          <w:rFonts w:ascii="Times New Roman" w:eastAsia="Calibri" w:hAnsi="Times New Roman" w:cs="Times New Roman"/>
          <w:b/>
          <w:sz w:val="24"/>
          <w:szCs w:val="24"/>
        </w:rPr>
        <w:t xml:space="preserve">Обоснование </w:t>
      </w:r>
      <w:r w:rsidRPr="00CF1560">
        <w:rPr>
          <w:rFonts w:ascii="Times New Roman" w:eastAsia="Calibri" w:hAnsi="Times New Roman" w:cs="Times New Roman"/>
          <w:b/>
          <w:bCs/>
          <w:sz w:val="24"/>
          <w:szCs w:val="24"/>
        </w:rPr>
        <w:t xml:space="preserve">приобретения </w:t>
      </w:r>
      <w:r w:rsidR="005D20EF">
        <w:rPr>
          <w:rFonts w:ascii="Times New Roman" w:eastAsia="Times New Roman" w:hAnsi="Times New Roman" w:cs="Times New Roman"/>
          <w:b/>
          <w:bCs/>
          <w:sz w:val="24"/>
          <w:szCs w:val="24"/>
          <w:lang w:eastAsia="ru-RU"/>
        </w:rPr>
        <w:t xml:space="preserve">моющих средств </w:t>
      </w:r>
      <w:r w:rsidR="00CF1560" w:rsidRPr="00CF1560">
        <w:rPr>
          <w:rFonts w:ascii="Times New Roman" w:eastAsia="Times New Roman" w:hAnsi="Times New Roman" w:cs="Times New Roman"/>
          <w:b/>
          <w:bCs/>
          <w:sz w:val="24"/>
          <w:szCs w:val="24"/>
          <w:lang w:eastAsia="ru-RU"/>
        </w:rPr>
        <w:t>для нужд Бендерского политехнического</w:t>
      </w:r>
      <w:r w:rsidR="00CF1560">
        <w:rPr>
          <w:rFonts w:ascii="Times New Roman" w:eastAsia="Calibri" w:hAnsi="Times New Roman" w:cs="Times New Roman"/>
          <w:b/>
          <w:bCs/>
          <w:sz w:val="24"/>
          <w:szCs w:val="24"/>
        </w:rPr>
        <w:t xml:space="preserve"> </w:t>
      </w:r>
      <w:r w:rsidR="00CF1560" w:rsidRPr="00CF1560">
        <w:rPr>
          <w:rFonts w:ascii="Times New Roman" w:eastAsia="Times New Roman" w:hAnsi="Times New Roman" w:cs="Times New Roman"/>
          <w:b/>
          <w:bCs/>
          <w:sz w:val="24"/>
          <w:szCs w:val="24"/>
          <w:lang w:eastAsia="ru-RU"/>
        </w:rPr>
        <w:t>института</w:t>
      </w:r>
    </w:p>
    <w:p w14:paraId="504C2D66" w14:textId="6F84B184" w:rsidR="00CF1F02" w:rsidRPr="00792E4F" w:rsidRDefault="00CF1F02" w:rsidP="00CF1F02">
      <w:pPr>
        <w:shd w:val="clear" w:color="auto" w:fill="FFFFFF"/>
        <w:spacing w:after="0" w:line="240" w:lineRule="auto"/>
        <w:ind w:firstLine="5387"/>
        <w:rPr>
          <w:rFonts w:ascii="Times New Roman" w:eastAsia="Times New Roman" w:hAnsi="Times New Roman" w:cs="Times New Roman"/>
          <w:b/>
          <w:bCs/>
          <w:lang w:eastAsia="ru-RU"/>
        </w:rPr>
      </w:pPr>
    </w:p>
    <w:p w14:paraId="15768C61" w14:textId="77777777" w:rsidR="00CF1F02" w:rsidRPr="00792E4F" w:rsidRDefault="00CF1F02" w:rsidP="00CF1F02">
      <w:pPr>
        <w:spacing w:after="0" w:line="256" w:lineRule="auto"/>
        <w:jc w:val="center"/>
        <w:rPr>
          <w:rFonts w:ascii="Times New Roman" w:eastAsia="Calibri" w:hAnsi="Times New Roman" w:cs="Times New Roman"/>
          <w:sz w:val="24"/>
          <w:szCs w:val="24"/>
        </w:rPr>
      </w:pPr>
    </w:p>
    <w:p w14:paraId="7FF43568"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Утверждаю: </w:t>
      </w:r>
    </w:p>
    <w:p w14:paraId="56B1E49F"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И.о. ректора ГОУ «ПГУ им. Т.Г. Шевченко»</w:t>
      </w:r>
    </w:p>
    <w:p w14:paraId="019C7BC3"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_________________________</w:t>
      </w:r>
    </w:p>
    <w:p w14:paraId="6B448CB4"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«___»____________2026 г.</w:t>
      </w:r>
    </w:p>
    <w:tbl>
      <w:tblPr>
        <w:tblStyle w:val="10"/>
        <w:tblW w:w="16155" w:type="dxa"/>
        <w:tblInd w:w="-714" w:type="dxa"/>
        <w:tblLayout w:type="fixed"/>
        <w:tblLook w:val="04A0" w:firstRow="1" w:lastRow="0" w:firstColumn="1" w:lastColumn="0" w:noHBand="0" w:noVBand="1"/>
      </w:tblPr>
      <w:tblGrid>
        <w:gridCol w:w="708"/>
        <w:gridCol w:w="1133"/>
        <w:gridCol w:w="566"/>
        <w:gridCol w:w="1559"/>
        <w:gridCol w:w="1275"/>
        <w:gridCol w:w="1564"/>
        <w:gridCol w:w="1275"/>
        <w:gridCol w:w="1414"/>
        <w:gridCol w:w="1134"/>
        <w:gridCol w:w="1558"/>
        <w:gridCol w:w="1276"/>
        <w:gridCol w:w="1276"/>
        <w:gridCol w:w="1417"/>
      </w:tblGrid>
      <w:tr w:rsidR="00E32532" w:rsidRPr="00792E4F" w14:paraId="0BD855E2" w14:textId="77777777" w:rsidTr="0075747E">
        <w:trPr>
          <w:trHeight w:val="25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FD6BD51" w14:textId="77777777" w:rsidR="00E32532" w:rsidRPr="00792E4F" w:rsidRDefault="00E32532" w:rsidP="00CF1F02">
            <w:pPr>
              <w:rPr>
                <w:rFonts w:ascii="Times New Roman" w:hAnsi="Times New Roman"/>
              </w:rPr>
            </w:pPr>
            <w:r w:rsidRPr="00792E4F">
              <w:rPr>
                <w:rFonts w:ascii="Times New Roman" w:hAnsi="Times New Roman"/>
              </w:rPr>
              <w:t>№ п/п закупки, соответствующий № п/п в плане закупки товаров, работ, услуг</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2C29AF68" w14:textId="77777777" w:rsidR="00E32532" w:rsidRPr="00792E4F" w:rsidRDefault="00E32532" w:rsidP="00CF1F02">
            <w:pPr>
              <w:rPr>
                <w:rFonts w:ascii="Times New Roman" w:hAnsi="Times New Roman"/>
              </w:rPr>
            </w:pPr>
            <w:r w:rsidRPr="00792E4F">
              <w:rPr>
                <w:rFonts w:ascii="Times New Roman" w:hAnsi="Times New Roman"/>
              </w:rPr>
              <w:t>Наименование предмета закупки</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63B0099" w14:textId="1F83A1C8" w:rsidR="00E32532" w:rsidRPr="00792E4F" w:rsidRDefault="00E32532" w:rsidP="00CF1F02">
            <w:pPr>
              <w:rPr>
                <w:rFonts w:ascii="Times New Roman" w:hAnsi="Times New Roman"/>
              </w:rPr>
            </w:pPr>
            <w:r w:rsidRPr="00792E4F">
              <w:rPr>
                <w:rFonts w:ascii="Times New Roman" w:hAnsi="Times New Roman"/>
              </w:rPr>
              <w:t xml:space="preserve">№ п/п лота </w:t>
            </w:r>
          </w:p>
        </w:tc>
        <w:tc>
          <w:tcPr>
            <w:tcW w:w="5673" w:type="dxa"/>
            <w:gridSpan w:val="4"/>
            <w:tcBorders>
              <w:top w:val="single" w:sz="4" w:space="0" w:color="auto"/>
              <w:left w:val="single" w:sz="4" w:space="0" w:color="auto"/>
              <w:bottom w:val="single" w:sz="4" w:space="0" w:color="auto"/>
              <w:right w:val="single" w:sz="4" w:space="0" w:color="auto"/>
            </w:tcBorders>
            <w:hideMark/>
          </w:tcPr>
          <w:p w14:paraId="3092C2ED" w14:textId="77777777" w:rsidR="00E32532" w:rsidRPr="00792E4F" w:rsidRDefault="00E32532" w:rsidP="00CF1F02">
            <w:pPr>
              <w:rPr>
                <w:rFonts w:ascii="Times New Roman" w:hAnsi="Times New Roman"/>
              </w:rPr>
            </w:pPr>
            <w:r w:rsidRPr="00792E4F">
              <w:rPr>
                <w:rFonts w:ascii="Times New Roman" w:hAnsi="Times New Roman"/>
              </w:rPr>
              <w:t>Наименование объекта (объектов)закупки и его (их) описание</w:t>
            </w:r>
          </w:p>
        </w:tc>
        <w:tc>
          <w:tcPr>
            <w:tcW w:w="1414" w:type="dxa"/>
            <w:vMerge w:val="restart"/>
            <w:tcBorders>
              <w:top w:val="single" w:sz="4" w:space="0" w:color="auto"/>
              <w:left w:val="single" w:sz="4" w:space="0" w:color="auto"/>
              <w:right w:val="single" w:sz="4" w:space="0" w:color="auto"/>
            </w:tcBorders>
            <w:hideMark/>
          </w:tcPr>
          <w:p w14:paraId="094CD3AB" w14:textId="77777777" w:rsidR="00E32532" w:rsidRPr="00792E4F" w:rsidRDefault="00E32532" w:rsidP="00CF1F02">
            <w:pPr>
              <w:rPr>
                <w:rFonts w:ascii="Times New Roman" w:hAnsi="Times New Roman"/>
              </w:rPr>
            </w:pPr>
            <w:r w:rsidRPr="00792E4F">
              <w:rPr>
                <w:rFonts w:ascii="Times New Roman" w:hAnsi="Times New Roman"/>
              </w:rPr>
              <w:t>Начальная максимальная цена контракта (начальная максимальная цена лота), рублей Приднестровской Молдавской Республики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3610B3B" w14:textId="77777777" w:rsidR="00E32532" w:rsidRPr="00792E4F" w:rsidRDefault="00E32532" w:rsidP="00CF1F02">
            <w:pPr>
              <w:rPr>
                <w:rFonts w:ascii="Times New Roman" w:hAnsi="Times New Roman"/>
              </w:rPr>
            </w:pPr>
            <w:r w:rsidRPr="00792E4F">
              <w:rPr>
                <w:rFonts w:ascii="Times New Roman" w:hAnsi="Times New Roman"/>
              </w:rPr>
              <w:t>Наименование метода определения и обоснования начальной (максимальной) цены контракта (начальной максимальной цены лота)</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1CF8B48C" w14:textId="77777777" w:rsidR="00E32532" w:rsidRPr="00792E4F" w:rsidRDefault="00E32532" w:rsidP="00CF1F02">
            <w:pPr>
              <w:rPr>
                <w:rFonts w:ascii="Times New Roman" w:hAnsi="Times New Roman"/>
              </w:rPr>
            </w:pPr>
            <w:r w:rsidRPr="00792E4F">
              <w:rPr>
                <w:rFonts w:ascii="Times New Roman" w:hAnsi="Times New Roman"/>
              </w:rPr>
              <w:t>Обоснование выбранного метода определения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C3317BC" w14:textId="77777777" w:rsidR="00E32532" w:rsidRPr="00792E4F" w:rsidRDefault="00E32532" w:rsidP="00CF1F02">
            <w:pPr>
              <w:rPr>
                <w:rFonts w:ascii="Times New Roman" w:hAnsi="Times New Roman"/>
              </w:rPr>
            </w:pPr>
            <w:r w:rsidRPr="00792E4F">
              <w:rPr>
                <w:rFonts w:ascii="Times New Roman" w:hAnsi="Times New Roman"/>
              </w:rPr>
              <w:t>Способ определения поставщика (подрядчика, исполнителя)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F22359B" w14:textId="77777777" w:rsidR="00E32532" w:rsidRPr="00792E4F" w:rsidRDefault="00E32532" w:rsidP="00CF1F02">
            <w:pPr>
              <w:rPr>
                <w:rFonts w:ascii="Times New Roman" w:hAnsi="Times New Roman"/>
              </w:rPr>
            </w:pPr>
            <w:r w:rsidRPr="00792E4F">
              <w:rPr>
                <w:rFonts w:ascii="Times New Roman" w:hAnsi="Times New Roman"/>
              </w:rPr>
              <w:t>Обоснование выбранного способа определения поставщика (подрядчика, исполнителя)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E6F3886" w14:textId="77777777" w:rsidR="00E32532" w:rsidRPr="00792E4F" w:rsidRDefault="00E32532" w:rsidP="00CF1F02">
            <w:pPr>
              <w:rPr>
                <w:rFonts w:ascii="Times New Roman" w:hAnsi="Times New Roman"/>
              </w:rPr>
            </w:pPr>
            <w:r w:rsidRPr="00792E4F">
              <w:rPr>
                <w:rFonts w:ascii="Times New Roman" w:hAnsi="Times New Roman"/>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E32532" w:rsidRPr="00792E4F" w14:paraId="12C44223" w14:textId="77777777" w:rsidTr="0075747E">
        <w:trPr>
          <w:trHeight w:val="202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563737B" w14:textId="77777777" w:rsidR="00E32532" w:rsidRPr="00792E4F" w:rsidRDefault="00E32532" w:rsidP="00CF1F02">
            <w:pPr>
              <w:rPr>
                <w:rFonts w:ascii="Times New Roman" w:hAnsi="Times New Roman"/>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351E7E2" w14:textId="77777777" w:rsidR="00E32532" w:rsidRPr="00792E4F" w:rsidRDefault="00E32532" w:rsidP="00CF1F02">
            <w:pPr>
              <w:rPr>
                <w:rFonts w:ascii="Times New Roman" w:hAnsi="Times New Roman"/>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0839BDC5" w14:textId="77777777" w:rsidR="00E32532" w:rsidRPr="00792E4F" w:rsidRDefault="00E32532" w:rsidP="00CF1F02">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31DAED" w14:textId="77777777" w:rsidR="00E32532" w:rsidRPr="00792E4F" w:rsidRDefault="00E32532" w:rsidP="00CF1F02">
            <w:pPr>
              <w:rPr>
                <w:rFonts w:ascii="Times New Roman" w:hAnsi="Times New Roman"/>
              </w:rPr>
            </w:pPr>
            <w:r w:rsidRPr="00792E4F">
              <w:rPr>
                <w:rFonts w:ascii="Times New Roman" w:hAnsi="Times New Roman"/>
              </w:rPr>
              <w:t>Наименование товара (работы, услуги)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A87DF4" w14:textId="77777777" w:rsidR="00E32532" w:rsidRPr="00792E4F" w:rsidRDefault="00E32532" w:rsidP="00CF1F02">
            <w:pPr>
              <w:rPr>
                <w:rFonts w:ascii="Times New Roman" w:hAnsi="Times New Roman"/>
              </w:rPr>
            </w:pPr>
            <w:r w:rsidRPr="00792E4F">
              <w:rPr>
                <w:rFonts w:ascii="Times New Roman" w:hAnsi="Times New Roman"/>
              </w:rPr>
              <w:t>Качественные и технические характеристики объекта закупки</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BF4DAE6" w14:textId="77777777" w:rsidR="00E32532" w:rsidRPr="00792E4F" w:rsidRDefault="00E32532" w:rsidP="00CF1F02">
            <w:pPr>
              <w:rPr>
                <w:rFonts w:ascii="Times New Roman" w:hAnsi="Times New Roman"/>
              </w:rPr>
            </w:pPr>
            <w:r w:rsidRPr="00792E4F">
              <w:rPr>
                <w:rFonts w:ascii="Times New Roman" w:hAnsi="Times New Roman"/>
              </w:rPr>
              <w:t>Обоснование заявленных качественных и технических характеристик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7E7A8E" w14:textId="77777777" w:rsidR="00E32532" w:rsidRPr="00792E4F" w:rsidRDefault="00E32532" w:rsidP="00CF1F02">
            <w:pPr>
              <w:rPr>
                <w:rFonts w:ascii="Times New Roman" w:hAnsi="Times New Roman"/>
              </w:rPr>
            </w:pPr>
            <w:r w:rsidRPr="00792E4F">
              <w:rPr>
                <w:rFonts w:ascii="Times New Roman" w:hAnsi="Times New Roman"/>
              </w:rPr>
              <w:t>Количественные характеристики объекта закупки</w:t>
            </w:r>
          </w:p>
        </w:tc>
        <w:tc>
          <w:tcPr>
            <w:tcW w:w="1414" w:type="dxa"/>
            <w:vMerge/>
            <w:tcBorders>
              <w:left w:val="single" w:sz="4" w:space="0" w:color="auto"/>
              <w:bottom w:val="single" w:sz="4" w:space="0" w:color="auto"/>
              <w:right w:val="single" w:sz="4" w:space="0" w:color="auto"/>
            </w:tcBorders>
            <w:vAlign w:val="center"/>
            <w:hideMark/>
          </w:tcPr>
          <w:p w14:paraId="7E305A9F" w14:textId="77777777" w:rsidR="00E32532" w:rsidRPr="00792E4F" w:rsidRDefault="00E32532" w:rsidP="00CF1F02">
            <w:pP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117914" w14:textId="77777777" w:rsidR="00E32532" w:rsidRPr="00792E4F" w:rsidRDefault="00E32532" w:rsidP="00CF1F02">
            <w:pPr>
              <w:rPr>
                <w:rFonts w:ascii="Times New Roman" w:hAnsi="Times New Roma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95EBCB8" w14:textId="77777777" w:rsidR="00E32532" w:rsidRPr="00792E4F" w:rsidRDefault="00E32532" w:rsidP="00CF1F02">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7AD17C" w14:textId="77777777" w:rsidR="00E32532" w:rsidRPr="00792E4F" w:rsidRDefault="00E32532" w:rsidP="00CF1F02">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C35870" w14:textId="77777777" w:rsidR="00E32532" w:rsidRPr="00792E4F" w:rsidRDefault="00E32532" w:rsidP="00CF1F02">
            <w:pP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D24AB16" w14:textId="77777777" w:rsidR="00E32532" w:rsidRPr="00792E4F" w:rsidRDefault="00E32532" w:rsidP="00CF1F02">
            <w:pPr>
              <w:rPr>
                <w:rFonts w:ascii="Times New Roman" w:hAnsi="Times New Roman"/>
              </w:rPr>
            </w:pPr>
          </w:p>
        </w:tc>
      </w:tr>
      <w:tr w:rsidR="00D90E1B" w:rsidRPr="00792E4F" w14:paraId="2BE95B6C" w14:textId="77777777" w:rsidTr="002B3FE0">
        <w:trPr>
          <w:trHeight w:val="996"/>
        </w:trPr>
        <w:tc>
          <w:tcPr>
            <w:tcW w:w="708" w:type="dxa"/>
            <w:vMerge w:val="restart"/>
            <w:tcBorders>
              <w:top w:val="single" w:sz="4" w:space="0" w:color="auto"/>
              <w:left w:val="single" w:sz="4" w:space="0" w:color="auto"/>
              <w:right w:val="single" w:sz="4" w:space="0" w:color="auto"/>
            </w:tcBorders>
          </w:tcPr>
          <w:p w14:paraId="29EAFD43" w14:textId="77777777" w:rsidR="00D90E1B" w:rsidRPr="00792E4F" w:rsidRDefault="00D90E1B" w:rsidP="00D90E1B">
            <w:pPr>
              <w:rPr>
                <w:rFonts w:ascii="Times New Roman" w:hAnsi="Times New Roman"/>
                <w:highlight w:val="yellow"/>
              </w:rPr>
            </w:pPr>
          </w:p>
        </w:tc>
        <w:tc>
          <w:tcPr>
            <w:tcW w:w="1133" w:type="dxa"/>
            <w:vMerge w:val="restart"/>
            <w:tcBorders>
              <w:top w:val="single" w:sz="4" w:space="0" w:color="auto"/>
              <w:left w:val="single" w:sz="4" w:space="0" w:color="auto"/>
              <w:right w:val="single" w:sz="4" w:space="0" w:color="auto"/>
            </w:tcBorders>
            <w:hideMark/>
          </w:tcPr>
          <w:p w14:paraId="3702C982" w14:textId="628C8F21" w:rsidR="00D90E1B" w:rsidRPr="00792E4F" w:rsidRDefault="00D90E1B" w:rsidP="00D90E1B">
            <w:pPr>
              <w:rPr>
                <w:rFonts w:ascii="Times New Roman" w:hAnsi="Times New Roman"/>
              </w:rPr>
            </w:pPr>
            <w:r>
              <w:rPr>
                <w:rFonts w:ascii="Times New Roman" w:hAnsi="Times New Roman"/>
              </w:rPr>
              <w:t>Моющие средства для нужд Бендерского политехнического института</w:t>
            </w:r>
          </w:p>
        </w:tc>
        <w:tc>
          <w:tcPr>
            <w:tcW w:w="566" w:type="dxa"/>
            <w:tcBorders>
              <w:top w:val="single" w:sz="4" w:space="0" w:color="auto"/>
              <w:left w:val="single" w:sz="4" w:space="0" w:color="auto"/>
              <w:right w:val="single" w:sz="4" w:space="0" w:color="auto"/>
            </w:tcBorders>
          </w:tcPr>
          <w:p w14:paraId="00F955B9" w14:textId="2B34DF65" w:rsidR="00D90E1B" w:rsidRPr="00A93112" w:rsidRDefault="00D90E1B" w:rsidP="00D90E1B">
            <w:pPr>
              <w:pStyle w:val="a6"/>
              <w:numPr>
                <w:ilvl w:val="0"/>
                <w:numId w:val="29"/>
              </w:numPr>
              <w:ind w:left="388" w:hanging="388"/>
              <w:rPr>
                <w:rFonts w:ascii="Times New Roman" w:hAnsi="Times New Roman"/>
              </w:rPr>
            </w:pPr>
          </w:p>
          <w:p w14:paraId="785A5758" w14:textId="77777777" w:rsidR="00D90E1B" w:rsidRPr="00792E4F" w:rsidRDefault="00D90E1B" w:rsidP="00D90E1B">
            <w:p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3CD5D391" w14:textId="28952D57" w:rsidR="00D90E1B" w:rsidRPr="00792E4F" w:rsidRDefault="00D90E1B" w:rsidP="00D90E1B">
            <w:pPr>
              <w:rPr>
                <w:rFonts w:ascii="Times New Roman" w:hAnsi="Times New Roman"/>
              </w:rPr>
            </w:pPr>
            <w:r w:rsidRPr="0023525F">
              <w:rPr>
                <w:rFonts w:ascii="Times New Roman" w:hAnsi="Times New Roman"/>
                <w:color w:val="000000"/>
              </w:rPr>
              <w:t>Блок для дезинфекции унитаза</w:t>
            </w:r>
          </w:p>
        </w:tc>
        <w:tc>
          <w:tcPr>
            <w:tcW w:w="1275" w:type="dxa"/>
            <w:tcBorders>
              <w:top w:val="single" w:sz="4" w:space="0" w:color="auto"/>
              <w:left w:val="single" w:sz="4" w:space="0" w:color="auto"/>
              <w:bottom w:val="single" w:sz="4" w:space="0" w:color="auto"/>
              <w:right w:val="single" w:sz="4" w:space="0" w:color="auto"/>
            </w:tcBorders>
            <w:vAlign w:val="center"/>
          </w:tcPr>
          <w:p w14:paraId="722225C8" w14:textId="7BA5CCF8" w:rsidR="00D90E1B" w:rsidRPr="00792E4F" w:rsidRDefault="00D90E1B" w:rsidP="00D90E1B">
            <w:pPr>
              <w:rPr>
                <w:rFonts w:ascii="Times New Roman" w:hAnsi="Times New Roman"/>
              </w:rPr>
            </w:pPr>
            <w:r w:rsidRPr="0023525F">
              <w:rPr>
                <w:rFonts w:ascii="Times New Roman" w:hAnsi="Times New Roman"/>
                <w:color w:val="000000"/>
              </w:rPr>
              <w:t>подвесной блок, четырехфазный туалетный ароматизатор</w:t>
            </w:r>
          </w:p>
        </w:tc>
        <w:tc>
          <w:tcPr>
            <w:tcW w:w="1564" w:type="dxa"/>
            <w:vMerge w:val="restart"/>
            <w:tcBorders>
              <w:top w:val="single" w:sz="4" w:space="0" w:color="auto"/>
              <w:left w:val="single" w:sz="4" w:space="0" w:color="auto"/>
              <w:right w:val="single" w:sz="4" w:space="0" w:color="auto"/>
            </w:tcBorders>
            <w:hideMark/>
          </w:tcPr>
          <w:p w14:paraId="23106E22" w14:textId="7F109F0D" w:rsidR="00D90E1B" w:rsidRPr="00792E4F" w:rsidRDefault="00D90E1B" w:rsidP="00D90E1B">
            <w:pPr>
              <w:rPr>
                <w:rFonts w:ascii="Times New Roman" w:hAnsi="Times New Roman"/>
              </w:rPr>
            </w:pPr>
            <w:r w:rsidRPr="00E32F32">
              <w:rPr>
                <w:rFonts w:ascii="Times New Roman" w:hAnsi="Times New Roman"/>
              </w:rPr>
              <w:t xml:space="preserve">С целью надлежащей уборки помещений </w:t>
            </w:r>
            <w:r>
              <w:rPr>
                <w:rFonts w:ascii="Times New Roman" w:hAnsi="Times New Roman"/>
              </w:rPr>
              <w:t xml:space="preserve">Бендерского политехнического института </w:t>
            </w:r>
            <w:r w:rsidRPr="00E32F32">
              <w:rPr>
                <w:rFonts w:ascii="Times New Roman" w:hAnsi="Times New Roman"/>
              </w:rPr>
              <w:t>ГОУ «ПГУ им. Т.Г. Шевченк</w:t>
            </w:r>
            <w:r>
              <w:rPr>
                <w:rFonts w:ascii="Times New Roman" w:hAnsi="Times New Roman"/>
              </w:rPr>
              <w:t>о</w:t>
            </w:r>
            <w:r w:rsidRPr="00E32F32">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vAlign w:val="bottom"/>
          </w:tcPr>
          <w:p w14:paraId="50B0AA60" w14:textId="3DF21712" w:rsidR="00D90E1B" w:rsidRPr="00792E4F" w:rsidRDefault="00D90E1B" w:rsidP="00D90E1B">
            <w:pPr>
              <w:jc w:val="center"/>
              <w:rPr>
                <w:rFonts w:ascii="Times New Roman" w:hAnsi="Times New Roman"/>
              </w:rPr>
            </w:pPr>
            <w:r w:rsidRPr="0023525F">
              <w:rPr>
                <w:rFonts w:ascii="Times New Roman" w:hAnsi="Times New Roman"/>
                <w:color w:val="000000"/>
              </w:rPr>
              <w:t>10</w:t>
            </w:r>
          </w:p>
        </w:tc>
        <w:tc>
          <w:tcPr>
            <w:tcW w:w="1414" w:type="dxa"/>
            <w:tcBorders>
              <w:top w:val="single" w:sz="4" w:space="0" w:color="auto"/>
              <w:left w:val="single" w:sz="4" w:space="0" w:color="auto"/>
              <w:bottom w:val="single" w:sz="4" w:space="0" w:color="auto"/>
              <w:right w:val="single" w:sz="4" w:space="0" w:color="auto"/>
            </w:tcBorders>
            <w:vAlign w:val="center"/>
          </w:tcPr>
          <w:p w14:paraId="24850875" w14:textId="7A8D9951" w:rsidR="00D90E1B" w:rsidRPr="00792E4F" w:rsidRDefault="00D90E1B" w:rsidP="00D90E1B">
            <w:pPr>
              <w:jc w:val="center"/>
              <w:rPr>
                <w:rFonts w:ascii="Times New Roman" w:hAnsi="Times New Roman"/>
              </w:rPr>
            </w:pPr>
            <w:r w:rsidRPr="0023525F">
              <w:rPr>
                <w:rFonts w:ascii="Times New Roman" w:hAnsi="Times New Roman"/>
              </w:rPr>
              <w:t>134,80</w:t>
            </w:r>
          </w:p>
        </w:tc>
        <w:tc>
          <w:tcPr>
            <w:tcW w:w="1134" w:type="dxa"/>
            <w:vMerge w:val="restart"/>
            <w:tcBorders>
              <w:top w:val="single" w:sz="4" w:space="0" w:color="auto"/>
              <w:left w:val="single" w:sz="4" w:space="0" w:color="auto"/>
              <w:right w:val="single" w:sz="4" w:space="0" w:color="auto"/>
            </w:tcBorders>
            <w:hideMark/>
          </w:tcPr>
          <w:p w14:paraId="1EA23358" w14:textId="77777777" w:rsidR="00D90E1B" w:rsidRPr="00792E4F" w:rsidRDefault="00D90E1B" w:rsidP="00D90E1B">
            <w:pPr>
              <w:rPr>
                <w:rFonts w:ascii="Times New Roman" w:hAnsi="Times New Roman"/>
              </w:rPr>
            </w:pPr>
            <w:r w:rsidRPr="00792E4F">
              <w:rPr>
                <w:rFonts w:ascii="Times New Roman" w:hAnsi="Times New Roman"/>
              </w:rPr>
              <w:t>Метод сопоставления рыночных цен (анализ рынка)</w:t>
            </w:r>
          </w:p>
        </w:tc>
        <w:tc>
          <w:tcPr>
            <w:tcW w:w="1558" w:type="dxa"/>
            <w:vMerge w:val="restart"/>
            <w:tcBorders>
              <w:top w:val="single" w:sz="4" w:space="0" w:color="auto"/>
              <w:left w:val="single" w:sz="4" w:space="0" w:color="auto"/>
              <w:right w:val="single" w:sz="4" w:space="0" w:color="auto"/>
            </w:tcBorders>
            <w:hideMark/>
          </w:tcPr>
          <w:p w14:paraId="4F986B58" w14:textId="77777777" w:rsidR="00D90E1B" w:rsidRPr="00792E4F" w:rsidRDefault="00D90E1B" w:rsidP="00D90E1B">
            <w:pPr>
              <w:rPr>
                <w:rFonts w:ascii="Times New Roman" w:hAnsi="Times New Roman"/>
              </w:rPr>
            </w:pPr>
            <w:r w:rsidRPr="00792E4F">
              <w:rPr>
                <w:rFonts w:ascii="Times New Roman" w:hAnsi="Times New Roman"/>
              </w:rPr>
              <w:t xml:space="preserve">Согласно п.5. ст.16 </w:t>
            </w:r>
            <w:r w:rsidRPr="00792E4F">
              <w:rPr>
                <w:rFonts w:ascii="Times New Roman" w:eastAsia="Times New Roman" w:hAnsi="Times New Roman"/>
                <w:lang w:eastAsia="ru-RU"/>
              </w:rPr>
              <w:t xml:space="preserve">Закона Приднестровской Молдавской Республики от 26 ноября 2018 года № 318-З-VI «О закупках в Приднестровской Молдавской </w:t>
            </w:r>
          </w:p>
          <w:p w14:paraId="255AE789" w14:textId="77777777" w:rsidR="00D90E1B" w:rsidRPr="00792E4F" w:rsidRDefault="00D90E1B" w:rsidP="00D90E1B">
            <w:pPr>
              <w:rPr>
                <w:rFonts w:ascii="Times New Roman" w:hAnsi="Times New Roman"/>
              </w:rPr>
            </w:pPr>
            <w:r w:rsidRPr="00792E4F">
              <w:rPr>
                <w:rFonts w:ascii="Times New Roman" w:eastAsia="Times New Roman" w:hAnsi="Times New Roman"/>
                <w:lang w:eastAsia="ru-RU"/>
              </w:rPr>
              <w:t>Республике»</w:t>
            </w:r>
          </w:p>
        </w:tc>
        <w:tc>
          <w:tcPr>
            <w:tcW w:w="1276" w:type="dxa"/>
            <w:vMerge w:val="restart"/>
            <w:tcBorders>
              <w:top w:val="single" w:sz="4" w:space="0" w:color="auto"/>
              <w:left w:val="single" w:sz="4" w:space="0" w:color="auto"/>
              <w:right w:val="single" w:sz="4" w:space="0" w:color="auto"/>
            </w:tcBorders>
            <w:hideMark/>
          </w:tcPr>
          <w:p w14:paraId="2B714112" w14:textId="77777777" w:rsidR="00D90E1B" w:rsidRPr="00792E4F" w:rsidRDefault="00D90E1B" w:rsidP="00D90E1B">
            <w:pPr>
              <w:rPr>
                <w:rFonts w:ascii="Times New Roman" w:hAnsi="Times New Roman"/>
              </w:rPr>
            </w:pPr>
            <w:r w:rsidRPr="00792E4F">
              <w:rPr>
                <w:rFonts w:ascii="Times New Roman" w:hAnsi="Times New Roman"/>
              </w:rPr>
              <w:t>запрос предложений</w:t>
            </w:r>
          </w:p>
        </w:tc>
        <w:tc>
          <w:tcPr>
            <w:tcW w:w="1276" w:type="dxa"/>
            <w:vMerge w:val="restart"/>
            <w:tcBorders>
              <w:top w:val="single" w:sz="4" w:space="0" w:color="auto"/>
              <w:left w:val="single" w:sz="4" w:space="0" w:color="auto"/>
              <w:right w:val="single" w:sz="4" w:space="0" w:color="auto"/>
            </w:tcBorders>
            <w:hideMark/>
          </w:tcPr>
          <w:p w14:paraId="32DA2243" w14:textId="77777777" w:rsidR="00D90E1B" w:rsidRPr="00792E4F" w:rsidRDefault="00D90E1B" w:rsidP="00D90E1B">
            <w:pPr>
              <w:rPr>
                <w:rFonts w:ascii="Times New Roman" w:hAnsi="Times New Roman"/>
              </w:rPr>
            </w:pPr>
            <w:r w:rsidRPr="00792E4F">
              <w:rPr>
                <w:rFonts w:ascii="Times New Roman" w:hAnsi="Times New Roman"/>
              </w:rPr>
              <w:t xml:space="preserve">Сумма закупки не превышает 300 000 рублей ПМР. </w:t>
            </w:r>
          </w:p>
        </w:tc>
        <w:tc>
          <w:tcPr>
            <w:tcW w:w="1417" w:type="dxa"/>
            <w:vMerge w:val="restart"/>
            <w:tcBorders>
              <w:top w:val="single" w:sz="4" w:space="0" w:color="auto"/>
              <w:left w:val="single" w:sz="4" w:space="0" w:color="auto"/>
              <w:right w:val="single" w:sz="4" w:space="0" w:color="auto"/>
            </w:tcBorders>
          </w:tcPr>
          <w:p w14:paraId="75612C31" w14:textId="77777777" w:rsidR="00D90E1B" w:rsidRPr="00792E4F" w:rsidRDefault="00D90E1B" w:rsidP="00D90E1B">
            <w:pPr>
              <w:rPr>
                <w:rFonts w:ascii="Times New Roman" w:hAnsi="Times New Roman"/>
                <w:highlight w:val="yellow"/>
              </w:rPr>
            </w:pPr>
          </w:p>
        </w:tc>
      </w:tr>
      <w:tr w:rsidR="00D90E1B" w:rsidRPr="00792E4F" w14:paraId="1946B787" w14:textId="77777777" w:rsidTr="002B3FE0">
        <w:trPr>
          <w:trHeight w:val="982"/>
        </w:trPr>
        <w:tc>
          <w:tcPr>
            <w:tcW w:w="708" w:type="dxa"/>
            <w:vMerge/>
            <w:tcBorders>
              <w:left w:val="single" w:sz="4" w:space="0" w:color="auto"/>
              <w:right w:val="single" w:sz="4" w:space="0" w:color="auto"/>
            </w:tcBorders>
            <w:vAlign w:val="center"/>
            <w:hideMark/>
          </w:tcPr>
          <w:p w14:paraId="32650F62"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6A0BF193"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hideMark/>
          </w:tcPr>
          <w:p w14:paraId="673F7F79"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0A0A3474" w14:textId="438E5A4D" w:rsidR="00D90E1B" w:rsidRPr="00792E4F" w:rsidRDefault="00D90E1B" w:rsidP="00D90E1B">
            <w:pPr>
              <w:rPr>
                <w:rFonts w:ascii="Times New Roman" w:hAnsi="Times New Roman"/>
              </w:rPr>
            </w:pPr>
            <w:r w:rsidRPr="0023525F">
              <w:rPr>
                <w:rFonts w:ascii="Times New Roman" w:hAnsi="Times New Roman"/>
                <w:color w:val="000000"/>
              </w:rPr>
              <w:t xml:space="preserve">Бумага туалетная </w:t>
            </w:r>
          </w:p>
        </w:tc>
        <w:tc>
          <w:tcPr>
            <w:tcW w:w="1275" w:type="dxa"/>
            <w:tcBorders>
              <w:top w:val="single" w:sz="4" w:space="0" w:color="auto"/>
              <w:left w:val="single" w:sz="4" w:space="0" w:color="auto"/>
              <w:bottom w:val="single" w:sz="4" w:space="0" w:color="auto"/>
              <w:right w:val="single" w:sz="4" w:space="0" w:color="auto"/>
            </w:tcBorders>
            <w:vAlign w:val="center"/>
          </w:tcPr>
          <w:p w14:paraId="448B0468" w14:textId="22B55150" w:rsidR="00D90E1B" w:rsidRPr="00792E4F" w:rsidRDefault="00D90E1B" w:rsidP="00D90E1B">
            <w:pPr>
              <w:rPr>
                <w:rFonts w:ascii="Times New Roman" w:hAnsi="Times New Roman"/>
              </w:rPr>
            </w:pPr>
            <w:r w:rsidRPr="0023525F">
              <w:rPr>
                <w:rFonts w:ascii="Times New Roman" w:hAnsi="Times New Roman"/>
                <w:color w:val="000000"/>
              </w:rPr>
              <w:t>однослойная, без отдушки, 65-100м/</w:t>
            </w:r>
            <w:proofErr w:type="spellStart"/>
            <w:r w:rsidRPr="0023525F">
              <w:rPr>
                <w:rFonts w:ascii="Times New Roman" w:hAnsi="Times New Roman"/>
                <w:color w:val="000000"/>
              </w:rPr>
              <w:t>рул</w:t>
            </w:r>
            <w:proofErr w:type="spellEnd"/>
            <w:r>
              <w:rPr>
                <w:rFonts w:ascii="Times New Roman" w:hAnsi="Times New Roman"/>
                <w:color w:val="000000"/>
              </w:rPr>
              <w:t>.</w:t>
            </w:r>
          </w:p>
        </w:tc>
        <w:tc>
          <w:tcPr>
            <w:tcW w:w="1564" w:type="dxa"/>
            <w:vMerge/>
            <w:tcBorders>
              <w:left w:val="single" w:sz="4" w:space="0" w:color="auto"/>
              <w:right w:val="single" w:sz="4" w:space="0" w:color="auto"/>
            </w:tcBorders>
            <w:vAlign w:val="center"/>
            <w:hideMark/>
          </w:tcPr>
          <w:p w14:paraId="2434E173" w14:textId="77777777" w:rsidR="00D90E1B" w:rsidRPr="00792E4F" w:rsidRDefault="00D90E1B" w:rsidP="00D90E1B">
            <w:pP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bottom"/>
          </w:tcPr>
          <w:p w14:paraId="400EA8E2" w14:textId="0B6BEAE7" w:rsidR="00D90E1B" w:rsidRPr="00792E4F" w:rsidRDefault="00D90E1B" w:rsidP="00D90E1B">
            <w:pPr>
              <w:jc w:val="center"/>
              <w:rPr>
                <w:rFonts w:ascii="Times New Roman" w:hAnsi="Times New Roman"/>
              </w:rPr>
            </w:pPr>
            <w:r w:rsidRPr="0023525F">
              <w:rPr>
                <w:rFonts w:ascii="Times New Roman" w:hAnsi="Times New Roman"/>
                <w:color w:val="000000"/>
              </w:rPr>
              <w:t>40</w:t>
            </w:r>
          </w:p>
        </w:tc>
        <w:tc>
          <w:tcPr>
            <w:tcW w:w="1414" w:type="dxa"/>
            <w:tcBorders>
              <w:top w:val="nil"/>
              <w:left w:val="single" w:sz="4" w:space="0" w:color="auto"/>
              <w:bottom w:val="single" w:sz="4" w:space="0" w:color="auto"/>
              <w:right w:val="single" w:sz="4" w:space="0" w:color="auto"/>
            </w:tcBorders>
            <w:vAlign w:val="center"/>
          </w:tcPr>
          <w:p w14:paraId="0D71CFD4" w14:textId="253FA0A7" w:rsidR="00D90E1B" w:rsidRPr="00792E4F" w:rsidRDefault="00D90E1B" w:rsidP="00D90E1B">
            <w:pPr>
              <w:jc w:val="center"/>
              <w:rPr>
                <w:rFonts w:ascii="Times New Roman" w:hAnsi="Times New Roman"/>
              </w:rPr>
            </w:pPr>
            <w:r w:rsidRPr="0023525F">
              <w:rPr>
                <w:rFonts w:ascii="Times New Roman" w:hAnsi="Times New Roman"/>
              </w:rPr>
              <w:t>207,60</w:t>
            </w:r>
          </w:p>
        </w:tc>
        <w:tc>
          <w:tcPr>
            <w:tcW w:w="1134" w:type="dxa"/>
            <w:vMerge/>
            <w:tcBorders>
              <w:left w:val="single" w:sz="4" w:space="0" w:color="auto"/>
              <w:right w:val="single" w:sz="4" w:space="0" w:color="auto"/>
            </w:tcBorders>
            <w:vAlign w:val="center"/>
            <w:hideMark/>
          </w:tcPr>
          <w:p w14:paraId="623EB6CE"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hideMark/>
          </w:tcPr>
          <w:p w14:paraId="1AF7DEEB"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hideMark/>
          </w:tcPr>
          <w:p w14:paraId="322FAE4B"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hideMark/>
          </w:tcPr>
          <w:p w14:paraId="6A3E53AD"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hideMark/>
          </w:tcPr>
          <w:p w14:paraId="741D0B48" w14:textId="77777777" w:rsidR="00D90E1B" w:rsidRPr="00792E4F" w:rsidRDefault="00D90E1B" w:rsidP="00D90E1B">
            <w:pPr>
              <w:rPr>
                <w:rFonts w:ascii="Times New Roman" w:hAnsi="Times New Roman"/>
                <w:highlight w:val="yellow"/>
              </w:rPr>
            </w:pPr>
          </w:p>
        </w:tc>
      </w:tr>
      <w:tr w:rsidR="00D90E1B" w:rsidRPr="00792E4F" w14:paraId="45C1F577" w14:textId="77777777" w:rsidTr="002B3FE0">
        <w:trPr>
          <w:trHeight w:val="1341"/>
        </w:trPr>
        <w:tc>
          <w:tcPr>
            <w:tcW w:w="708" w:type="dxa"/>
            <w:vMerge/>
            <w:tcBorders>
              <w:left w:val="single" w:sz="4" w:space="0" w:color="auto"/>
              <w:right w:val="single" w:sz="4" w:space="0" w:color="auto"/>
            </w:tcBorders>
            <w:vAlign w:val="center"/>
            <w:hideMark/>
          </w:tcPr>
          <w:p w14:paraId="48FB7EF3"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73420000"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hideMark/>
          </w:tcPr>
          <w:p w14:paraId="4606E407"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166CD44" w14:textId="34B55AEF" w:rsidR="00D90E1B" w:rsidRPr="00792E4F" w:rsidRDefault="00D90E1B" w:rsidP="00D90E1B">
            <w:pPr>
              <w:rPr>
                <w:rFonts w:ascii="Times New Roman" w:hAnsi="Times New Roman"/>
              </w:rPr>
            </w:pPr>
            <w:r w:rsidRPr="0023525F">
              <w:rPr>
                <w:rFonts w:ascii="Times New Roman" w:hAnsi="Times New Roman"/>
                <w:color w:val="000000"/>
              </w:rPr>
              <w:t xml:space="preserve">Освежитель воздуха </w:t>
            </w:r>
          </w:p>
        </w:tc>
        <w:tc>
          <w:tcPr>
            <w:tcW w:w="1275" w:type="dxa"/>
            <w:tcBorders>
              <w:top w:val="single" w:sz="4" w:space="0" w:color="auto"/>
              <w:left w:val="single" w:sz="4" w:space="0" w:color="auto"/>
              <w:bottom w:val="single" w:sz="4" w:space="0" w:color="auto"/>
              <w:right w:val="single" w:sz="4" w:space="0" w:color="auto"/>
            </w:tcBorders>
            <w:vAlign w:val="center"/>
          </w:tcPr>
          <w:p w14:paraId="2FDD72AF" w14:textId="2C6E4224" w:rsidR="00D90E1B" w:rsidRPr="00792E4F" w:rsidRDefault="00D90E1B" w:rsidP="00D90E1B">
            <w:pPr>
              <w:rPr>
                <w:rFonts w:ascii="Times New Roman" w:hAnsi="Times New Roman"/>
              </w:rPr>
            </w:pPr>
            <w:r w:rsidRPr="0023525F">
              <w:rPr>
                <w:rFonts w:ascii="Times New Roman" w:hAnsi="Times New Roman"/>
                <w:color w:val="000000"/>
              </w:rPr>
              <w:t>аэрозольный, с использованием нажимного рычага, сухое распыление, объем в таре не менее 300 мл.</w:t>
            </w:r>
          </w:p>
        </w:tc>
        <w:tc>
          <w:tcPr>
            <w:tcW w:w="1564" w:type="dxa"/>
            <w:vMerge/>
            <w:tcBorders>
              <w:left w:val="single" w:sz="4" w:space="0" w:color="auto"/>
              <w:right w:val="single" w:sz="4" w:space="0" w:color="auto"/>
            </w:tcBorders>
            <w:vAlign w:val="center"/>
            <w:hideMark/>
          </w:tcPr>
          <w:p w14:paraId="5D857A44" w14:textId="77777777" w:rsidR="00D90E1B" w:rsidRPr="00792E4F" w:rsidRDefault="00D90E1B" w:rsidP="00D90E1B">
            <w:pP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bottom"/>
          </w:tcPr>
          <w:p w14:paraId="5DC3E7B1" w14:textId="461F5FD5" w:rsidR="00D90E1B" w:rsidRPr="00792E4F" w:rsidRDefault="00D90E1B" w:rsidP="00D90E1B">
            <w:pPr>
              <w:jc w:val="center"/>
              <w:rPr>
                <w:rFonts w:ascii="Times New Roman" w:hAnsi="Times New Roman"/>
              </w:rPr>
            </w:pPr>
            <w:r w:rsidRPr="0023525F">
              <w:rPr>
                <w:rFonts w:ascii="Times New Roman" w:hAnsi="Times New Roman"/>
                <w:color w:val="000000"/>
              </w:rPr>
              <w:t>10</w:t>
            </w:r>
          </w:p>
        </w:tc>
        <w:tc>
          <w:tcPr>
            <w:tcW w:w="1414" w:type="dxa"/>
            <w:tcBorders>
              <w:top w:val="nil"/>
              <w:left w:val="single" w:sz="4" w:space="0" w:color="auto"/>
              <w:bottom w:val="single" w:sz="4" w:space="0" w:color="auto"/>
              <w:right w:val="single" w:sz="4" w:space="0" w:color="auto"/>
            </w:tcBorders>
            <w:vAlign w:val="center"/>
          </w:tcPr>
          <w:p w14:paraId="3F9C5628" w14:textId="1502F39F" w:rsidR="00D90E1B" w:rsidRPr="00792E4F" w:rsidRDefault="00D90E1B" w:rsidP="00D90E1B">
            <w:pPr>
              <w:jc w:val="center"/>
              <w:rPr>
                <w:rFonts w:ascii="Times New Roman" w:hAnsi="Times New Roman"/>
              </w:rPr>
            </w:pPr>
            <w:r w:rsidRPr="0023525F">
              <w:rPr>
                <w:rFonts w:ascii="Times New Roman" w:hAnsi="Times New Roman"/>
              </w:rPr>
              <w:t>159,00</w:t>
            </w:r>
          </w:p>
        </w:tc>
        <w:tc>
          <w:tcPr>
            <w:tcW w:w="1134" w:type="dxa"/>
            <w:vMerge/>
            <w:tcBorders>
              <w:left w:val="single" w:sz="4" w:space="0" w:color="auto"/>
              <w:right w:val="single" w:sz="4" w:space="0" w:color="auto"/>
            </w:tcBorders>
            <w:vAlign w:val="center"/>
            <w:hideMark/>
          </w:tcPr>
          <w:p w14:paraId="6BA202BD"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hideMark/>
          </w:tcPr>
          <w:p w14:paraId="414FEE11"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hideMark/>
          </w:tcPr>
          <w:p w14:paraId="326CE11C"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hideMark/>
          </w:tcPr>
          <w:p w14:paraId="1604CE55"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hideMark/>
          </w:tcPr>
          <w:p w14:paraId="516C6094" w14:textId="77777777" w:rsidR="00D90E1B" w:rsidRPr="00792E4F" w:rsidRDefault="00D90E1B" w:rsidP="00D90E1B">
            <w:pPr>
              <w:rPr>
                <w:rFonts w:ascii="Times New Roman" w:hAnsi="Times New Roman"/>
                <w:highlight w:val="yellow"/>
              </w:rPr>
            </w:pPr>
          </w:p>
        </w:tc>
      </w:tr>
      <w:tr w:rsidR="00D90E1B" w:rsidRPr="00792E4F" w14:paraId="15553B20" w14:textId="77777777" w:rsidTr="002B3FE0">
        <w:trPr>
          <w:trHeight w:val="40"/>
        </w:trPr>
        <w:tc>
          <w:tcPr>
            <w:tcW w:w="708" w:type="dxa"/>
            <w:vMerge/>
            <w:tcBorders>
              <w:left w:val="single" w:sz="4" w:space="0" w:color="auto"/>
              <w:right w:val="single" w:sz="4" w:space="0" w:color="auto"/>
            </w:tcBorders>
            <w:vAlign w:val="center"/>
            <w:hideMark/>
          </w:tcPr>
          <w:p w14:paraId="3CF2BF0E"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47985A58"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hideMark/>
          </w:tcPr>
          <w:p w14:paraId="3ACECF24"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AED6482" w14:textId="5CE15F9B" w:rsidR="00D90E1B" w:rsidRPr="00792E4F" w:rsidRDefault="00D90E1B" w:rsidP="00D90E1B">
            <w:pPr>
              <w:rPr>
                <w:rFonts w:ascii="Times New Roman" w:hAnsi="Times New Roman"/>
              </w:rPr>
            </w:pPr>
            <w:r w:rsidRPr="0023525F">
              <w:rPr>
                <w:rFonts w:ascii="Times New Roman" w:hAnsi="Times New Roman"/>
                <w:color w:val="000000"/>
              </w:rPr>
              <w:t xml:space="preserve">Полотенца </w:t>
            </w:r>
          </w:p>
        </w:tc>
        <w:tc>
          <w:tcPr>
            <w:tcW w:w="1275" w:type="dxa"/>
            <w:tcBorders>
              <w:top w:val="single" w:sz="4" w:space="0" w:color="auto"/>
              <w:left w:val="single" w:sz="4" w:space="0" w:color="auto"/>
              <w:bottom w:val="single" w:sz="4" w:space="0" w:color="auto"/>
              <w:right w:val="single" w:sz="4" w:space="0" w:color="auto"/>
            </w:tcBorders>
            <w:vAlign w:val="center"/>
          </w:tcPr>
          <w:p w14:paraId="70358D31" w14:textId="4D1D9ABE" w:rsidR="00D90E1B" w:rsidRPr="00792E4F" w:rsidRDefault="00D90E1B" w:rsidP="00D90E1B">
            <w:pPr>
              <w:rPr>
                <w:rFonts w:ascii="Times New Roman" w:hAnsi="Times New Roman"/>
              </w:rPr>
            </w:pPr>
            <w:r w:rsidRPr="0023525F">
              <w:rPr>
                <w:rFonts w:ascii="Times New Roman" w:hAnsi="Times New Roman"/>
                <w:color w:val="000000"/>
              </w:rPr>
              <w:t xml:space="preserve">бумажные 2-х слойные, диаметр рулона не менее 13 см., высота рулона не менее 19,5 см., длина не менее 60 м., </w:t>
            </w:r>
            <w:proofErr w:type="spellStart"/>
            <w:r w:rsidRPr="0023525F">
              <w:rPr>
                <w:rFonts w:ascii="Times New Roman" w:hAnsi="Times New Roman"/>
                <w:color w:val="000000"/>
              </w:rPr>
              <w:t>полистовой</w:t>
            </w:r>
            <w:proofErr w:type="spellEnd"/>
            <w:r w:rsidRPr="0023525F">
              <w:rPr>
                <w:rFonts w:ascii="Times New Roman" w:hAnsi="Times New Roman"/>
                <w:color w:val="000000"/>
              </w:rPr>
              <w:t xml:space="preserve"> отбор с универсальной </w:t>
            </w:r>
            <w:r w:rsidRPr="0023525F">
              <w:rPr>
                <w:rFonts w:ascii="Times New Roman" w:hAnsi="Times New Roman"/>
                <w:color w:val="000000"/>
              </w:rPr>
              <w:lastRenderedPageBreak/>
              <w:t>перфорацией</w:t>
            </w:r>
          </w:p>
        </w:tc>
        <w:tc>
          <w:tcPr>
            <w:tcW w:w="1564" w:type="dxa"/>
            <w:vMerge/>
            <w:tcBorders>
              <w:left w:val="single" w:sz="4" w:space="0" w:color="auto"/>
              <w:right w:val="single" w:sz="4" w:space="0" w:color="auto"/>
            </w:tcBorders>
            <w:vAlign w:val="center"/>
            <w:hideMark/>
          </w:tcPr>
          <w:p w14:paraId="517672F5" w14:textId="77777777" w:rsidR="00D90E1B" w:rsidRPr="00792E4F" w:rsidRDefault="00D90E1B" w:rsidP="00D90E1B">
            <w:pPr>
              <w:rPr>
                <w:rFonts w:ascii="Times New Roman" w:hAnsi="Times New Roman"/>
              </w:rPr>
            </w:pPr>
          </w:p>
        </w:tc>
        <w:tc>
          <w:tcPr>
            <w:tcW w:w="1275" w:type="dxa"/>
            <w:tcBorders>
              <w:top w:val="single" w:sz="4" w:space="0" w:color="auto"/>
              <w:left w:val="single" w:sz="4" w:space="0" w:color="auto"/>
              <w:right w:val="single" w:sz="4" w:space="0" w:color="auto"/>
            </w:tcBorders>
            <w:vAlign w:val="bottom"/>
          </w:tcPr>
          <w:p w14:paraId="4D73053E" w14:textId="3CAC45E5"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20</w:t>
            </w:r>
          </w:p>
        </w:tc>
        <w:tc>
          <w:tcPr>
            <w:tcW w:w="1414" w:type="dxa"/>
            <w:tcBorders>
              <w:top w:val="single" w:sz="4" w:space="0" w:color="auto"/>
              <w:left w:val="single" w:sz="4" w:space="0" w:color="auto"/>
              <w:right w:val="single" w:sz="4" w:space="0" w:color="auto"/>
            </w:tcBorders>
            <w:vAlign w:val="center"/>
          </w:tcPr>
          <w:p w14:paraId="509D0B17" w14:textId="2D48E325" w:rsidR="00D90E1B" w:rsidRPr="00792E4F" w:rsidRDefault="00D90E1B" w:rsidP="00D90E1B">
            <w:pPr>
              <w:jc w:val="center"/>
              <w:rPr>
                <w:rFonts w:ascii="Times New Roman" w:hAnsi="Times New Roman"/>
              </w:rPr>
            </w:pPr>
            <w:r w:rsidRPr="0023525F">
              <w:rPr>
                <w:rFonts w:ascii="Times New Roman" w:hAnsi="Times New Roman"/>
              </w:rPr>
              <w:t>276,00</w:t>
            </w:r>
          </w:p>
        </w:tc>
        <w:tc>
          <w:tcPr>
            <w:tcW w:w="1134" w:type="dxa"/>
            <w:vMerge/>
            <w:tcBorders>
              <w:left w:val="single" w:sz="4" w:space="0" w:color="auto"/>
              <w:right w:val="single" w:sz="4" w:space="0" w:color="auto"/>
            </w:tcBorders>
            <w:vAlign w:val="center"/>
            <w:hideMark/>
          </w:tcPr>
          <w:p w14:paraId="33BF5CF4"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hideMark/>
          </w:tcPr>
          <w:p w14:paraId="4F5DD02F"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hideMark/>
          </w:tcPr>
          <w:p w14:paraId="5D088938"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hideMark/>
          </w:tcPr>
          <w:p w14:paraId="2B8503A2"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hideMark/>
          </w:tcPr>
          <w:p w14:paraId="28E932F9" w14:textId="77777777" w:rsidR="00D90E1B" w:rsidRPr="00792E4F" w:rsidRDefault="00D90E1B" w:rsidP="00D90E1B">
            <w:pPr>
              <w:rPr>
                <w:rFonts w:ascii="Times New Roman" w:hAnsi="Times New Roman"/>
                <w:highlight w:val="yellow"/>
              </w:rPr>
            </w:pPr>
          </w:p>
        </w:tc>
      </w:tr>
      <w:tr w:rsidR="00D90E1B" w:rsidRPr="00792E4F" w14:paraId="081D1FA1" w14:textId="77777777" w:rsidTr="002B3FE0">
        <w:trPr>
          <w:trHeight w:val="200"/>
        </w:trPr>
        <w:tc>
          <w:tcPr>
            <w:tcW w:w="708" w:type="dxa"/>
            <w:vMerge/>
            <w:tcBorders>
              <w:left w:val="single" w:sz="4" w:space="0" w:color="auto"/>
              <w:right w:val="single" w:sz="4" w:space="0" w:color="auto"/>
            </w:tcBorders>
            <w:vAlign w:val="center"/>
          </w:tcPr>
          <w:p w14:paraId="24CEF60A"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2C1B5C0"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4C66519A"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C556C65" w14:textId="0B07B100" w:rsidR="00D90E1B" w:rsidRPr="00792E4F" w:rsidRDefault="00D90E1B" w:rsidP="00D90E1B">
            <w:pPr>
              <w:rPr>
                <w:rFonts w:ascii="Times New Roman" w:hAnsi="Times New Roman"/>
              </w:rPr>
            </w:pPr>
            <w:r w:rsidRPr="0023525F">
              <w:rPr>
                <w:rFonts w:ascii="Times New Roman" w:hAnsi="Times New Roman"/>
                <w:color w:val="000000"/>
              </w:rPr>
              <w:t xml:space="preserve">Салфетки </w:t>
            </w:r>
          </w:p>
        </w:tc>
        <w:tc>
          <w:tcPr>
            <w:tcW w:w="1275" w:type="dxa"/>
            <w:tcBorders>
              <w:top w:val="single" w:sz="4" w:space="0" w:color="auto"/>
              <w:left w:val="single" w:sz="4" w:space="0" w:color="auto"/>
              <w:bottom w:val="single" w:sz="4" w:space="0" w:color="auto"/>
              <w:right w:val="single" w:sz="4" w:space="0" w:color="auto"/>
            </w:tcBorders>
            <w:vAlign w:val="center"/>
          </w:tcPr>
          <w:p w14:paraId="442C244D" w14:textId="411DF0AB" w:rsidR="00D90E1B" w:rsidRPr="00792E4F" w:rsidRDefault="00D90E1B" w:rsidP="00D90E1B">
            <w:pPr>
              <w:rPr>
                <w:rFonts w:ascii="Times New Roman" w:hAnsi="Times New Roman"/>
              </w:rPr>
            </w:pPr>
            <w:r w:rsidRPr="0023525F">
              <w:rPr>
                <w:rFonts w:ascii="Times New Roman" w:hAnsi="Times New Roman"/>
                <w:color w:val="000000"/>
              </w:rPr>
              <w:t>влажные антибактериальные, в упаковке от 100 шт.</w:t>
            </w:r>
          </w:p>
        </w:tc>
        <w:tc>
          <w:tcPr>
            <w:tcW w:w="1564" w:type="dxa"/>
            <w:vMerge/>
            <w:tcBorders>
              <w:left w:val="single" w:sz="4" w:space="0" w:color="auto"/>
              <w:right w:val="single" w:sz="4" w:space="0" w:color="auto"/>
            </w:tcBorders>
            <w:vAlign w:val="center"/>
          </w:tcPr>
          <w:p w14:paraId="6C796DFE"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34CFFF96" w14:textId="38024207"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10</w:t>
            </w:r>
          </w:p>
        </w:tc>
        <w:tc>
          <w:tcPr>
            <w:tcW w:w="1414" w:type="dxa"/>
            <w:tcBorders>
              <w:left w:val="single" w:sz="4" w:space="0" w:color="auto"/>
              <w:right w:val="single" w:sz="4" w:space="0" w:color="auto"/>
            </w:tcBorders>
            <w:vAlign w:val="center"/>
          </w:tcPr>
          <w:p w14:paraId="2A8CE7F9" w14:textId="603EC7C0" w:rsidR="00D90E1B" w:rsidRPr="00792E4F" w:rsidRDefault="00D90E1B" w:rsidP="00D90E1B">
            <w:pPr>
              <w:jc w:val="center"/>
              <w:rPr>
                <w:rFonts w:ascii="Times New Roman" w:hAnsi="Times New Roman"/>
              </w:rPr>
            </w:pPr>
            <w:r w:rsidRPr="0023525F">
              <w:rPr>
                <w:rFonts w:ascii="Times New Roman" w:hAnsi="Times New Roman"/>
              </w:rPr>
              <w:t>245,00</w:t>
            </w:r>
          </w:p>
        </w:tc>
        <w:tc>
          <w:tcPr>
            <w:tcW w:w="1134" w:type="dxa"/>
            <w:vMerge/>
            <w:tcBorders>
              <w:left w:val="single" w:sz="4" w:space="0" w:color="auto"/>
              <w:right w:val="single" w:sz="4" w:space="0" w:color="auto"/>
            </w:tcBorders>
            <w:vAlign w:val="center"/>
          </w:tcPr>
          <w:p w14:paraId="7AAC040F"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3424B407"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7F1B3EB1"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5340F773"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7E61C706" w14:textId="77777777" w:rsidR="00D90E1B" w:rsidRPr="00792E4F" w:rsidRDefault="00D90E1B" w:rsidP="00D90E1B">
            <w:pPr>
              <w:rPr>
                <w:rFonts w:ascii="Times New Roman" w:hAnsi="Times New Roman"/>
                <w:highlight w:val="yellow"/>
              </w:rPr>
            </w:pPr>
          </w:p>
        </w:tc>
      </w:tr>
      <w:tr w:rsidR="00D90E1B" w:rsidRPr="00792E4F" w14:paraId="3D9235A2" w14:textId="77777777" w:rsidTr="002B3FE0">
        <w:trPr>
          <w:trHeight w:val="103"/>
        </w:trPr>
        <w:tc>
          <w:tcPr>
            <w:tcW w:w="708" w:type="dxa"/>
            <w:vMerge/>
            <w:tcBorders>
              <w:left w:val="single" w:sz="4" w:space="0" w:color="auto"/>
              <w:right w:val="single" w:sz="4" w:space="0" w:color="auto"/>
            </w:tcBorders>
            <w:vAlign w:val="center"/>
          </w:tcPr>
          <w:p w14:paraId="7017242D"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2D3BF72"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50643DDF"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0A67C77" w14:textId="0DB352EA" w:rsidR="00D90E1B" w:rsidRPr="00792E4F" w:rsidRDefault="00D90E1B" w:rsidP="00D90E1B">
            <w:pPr>
              <w:rPr>
                <w:rFonts w:ascii="Times New Roman" w:hAnsi="Times New Roman"/>
              </w:rPr>
            </w:pPr>
            <w:r w:rsidRPr="0023525F">
              <w:rPr>
                <w:rFonts w:ascii="Times New Roman" w:hAnsi="Times New Roman"/>
                <w:color w:val="000000"/>
              </w:rPr>
              <w:t xml:space="preserve">Салфетки </w:t>
            </w:r>
          </w:p>
        </w:tc>
        <w:tc>
          <w:tcPr>
            <w:tcW w:w="1275" w:type="dxa"/>
            <w:tcBorders>
              <w:top w:val="single" w:sz="4" w:space="0" w:color="auto"/>
              <w:left w:val="single" w:sz="4" w:space="0" w:color="auto"/>
              <w:bottom w:val="single" w:sz="4" w:space="0" w:color="auto"/>
              <w:right w:val="single" w:sz="4" w:space="0" w:color="auto"/>
            </w:tcBorders>
            <w:vAlign w:val="center"/>
          </w:tcPr>
          <w:p w14:paraId="7E019CA5" w14:textId="33809E25" w:rsidR="00D90E1B" w:rsidRPr="00792E4F" w:rsidRDefault="00D90E1B" w:rsidP="00D90E1B">
            <w:pPr>
              <w:rPr>
                <w:rFonts w:ascii="Times New Roman" w:hAnsi="Times New Roman"/>
              </w:rPr>
            </w:pPr>
            <w:r w:rsidRPr="0023525F">
              <w:rPr>
                <w:rFonts w:ascii="Times New Roman" w:hAnsi="Times New Roman"/>
                <w:color w:val="000000"/>
              </w:rPr>
              <w:t>бумажные белые, в упаковке от 450 до 500 шт.</w:t>
            </w:r>
          </w:p>
        </w:tc>
        <w:tc>
          <w:tcPr>
            <w:tcW w:w="1564" w:type="dxa"/>
            <w:vMerge/>
            <w:tcBorders>
              <w:left w:val="single" w:sz="4" w:space="0" w:color="auto"/>
              <w:right w:val="single" w:sz="4" w:space="0" w:color="auto"/>
            </w:tcBorders>
            <w:vAlign w:val="center"/>
          </w:tcPr>
          <w:p w14:paraId="1EE367B8"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732AC0A0" w14:textId="49ABC63B"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5</w:t>
            </w:r>
          </w:p>
        </w:tc>
        <w:tc>
          <w:tcPr>
            <w:tcW w:w="1414" w:type="dxa"/>
            <w:tcBorders>
              <w:left w:val="single" w:sz="4" w:space="0" w:color="auto"/>
              <w:right w:val="single" w:sz="4" w:space="0" w:color="auto"/>
            </w:tcBorders>
            <w:vAlign w:val="center"/>
          </w:tcPr>
          <w:p w14:paraId="4A2CB695" w14:textId="6381EB43" w:rsidR="00D90E1B" w:rsidRPr="00792E4F" w:rsidRDefault="00D90E1B" w:rsidP="00D90E1B">
            <w:pPr>
              <w:jc w:val="center"/>
              <w:rPr>
                <w:rFonts w:ascii="Times New Roman" w:hAnsi="Times New Roman"/>
              </w:rPr>
            </w:pPr>
            <w:r w:rsidRPr="0023525F">
              <w:rPr>
                <w:rFonts w:ascii="Times New Roman" w:hAnsi="Times New Roman"/>
              </w:rPr>
              <w:t>138,85</w:t>
            </w:r>
          </w:p>
        </w:tc>
        <w:tc>
          <w:tcPr>
            <w:tcW w:w="1134" w:type="dxa"/>
            <w:vMerge/>
            <w:tcBorders>
              <w:left w:val="single" w:sz="4" w:space="0" w:color="auto"/>
              <w:right w:val="single" w:sz="4" w:space="0" w:color="auto"/>
            </w:tcBorders>
            <w:vAlign w:val="center"/>
          </w:tcPr>
          <w:p w14:paraId="306540BB"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37710E2A"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07393EFF"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3A327908"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3D59EAD1" w14:textId="77777777" w:rsidR="00D90E1B" w:rsidRPr="00792E4F" w:rsidRDefault="00D90E1B" w:rsidP="00D90E1B">
            <w:pPr>
              <w:rPr>
                <w:rFonts w:ascii="Times New Roman" w:hAnsi="Times New Roman"/>
                <w:highlight w:val="yellow"/>
              </w:rPr>
            </w:pPr>
          </w:p>
        </w:tc>
      </w:tr>
      <w:tr w:rsidR="00D90E1B" w:rsidRPr="00792E4F" w14:paraId="54F02A8E" w14:textId="77777777" w:rsidTr="002B3FE0">
        <w:trPr>
          <w:trHeight w:val="150"/>
        </w:trPr>
        <w:tc>
          <w:tcPr>
            <w:tcW w:w="708" w:type="dxa"/>
            <w:vMerge/>
            <w:tcBorders>
              <w:left w:val="single" w:sz="4" w:space="0" w:color="auto"/>
              <w:right w:val="single" w:sz="4" w:space="0" w:color="auto"/>
            </w:tcBorders>
            <w:vAlign w:val="center"/>
          </w:tcPr>
          <w:p w14:paraId="5E42CBE3"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394AF23"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3A0FAC3B"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64F1719" w14:textId="0D85A359" w:rsidR="00D90E1B" w:rsidRPr="00792E4F" w:rsidRDefault="00D90E1B" w:rsidP="00D90E1B">
            <w:pPr>
              <w:rPr>
                <w:rFonts w:ascii="Times New Roman" w:hAnsi="Times New Roman"/>
              </w:rPr>
            </w:pPr>
            <w:r w:rsidRPr="0023525F">
              <w:rPr>
                <w:rFonts w:ascii="Times New Roman" w:hAnsi="Times New Roman"/>
              </w:rPr>
              <w:t xml:space="preserve">Гель </w:t>
            </w:r>
          </w:p>
        </w:tc>
        <w:tc>
          <w:tcPr>
            <w:tcW w:w="1275" w:type="dxa"/>
            <w:tcBorders>
              <w:top w:val="single" w:sz="4" w:space="0" w:color="auto"/>
              <w:left w:val="single" w:sz="4" w:space="0" w:color="auto"/>
              <w:bottom w:val="single" w:sz="4" w:space="0" w:color="auto"/>
              <w:right w:val="single" w:sz="4" w:space="0" w:color="auto"/>
            </w:tcBorders>
            <w:vAlign w:val="center"/>
          </w:tcPr>
          <w:p w14:paraId="2335CE62" w14:textId="5AD839EA" w:rsidR="00D90E1B" w:rsidRPr="00792E4F" w:rsidRDefault="00D90E1B" w:rsidP="00D90E1B">
            <w:pPr>
              <w:rPr>
                <w:rFonts w:ascii="Times New Roman" w:hAnsi="Times New Roman"/>
              </w:rPr>
            </w:pPr>
            <w:r w:rsidRPr="0023525F">
              <w:rPr>
                <w:rFonts w:ascii="Times New Roman" w:hAnsi="Times New Roman"/>
              </w:rPr>
              <w:t>для мытья посуды, объем тары от 1 л. до 5 л.</w:t>
            </w:r>
          </w:p>
        </w:tc>
        <w:tc>
          <w:tcPr>
            <w:tcW w:w="1564" w:type="dxa"/>
            <w:vMerge/>
            <w:tcBorders>
              <w:left w:val="single" w:sz="4" w:space="0" w:color="auto"/>
              <w:right w:val="single" w:sz="4" w:space="0" w:color="auto"/>
            </w:tcBorders>
            <w:vAlign w:val="center"/>
          </w:tcPr>
          <w:p w14:paraId="623B5732"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53F6699F" w14:textId="5DE0AE68"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45</w:t>
            </w:r>
          </w:p>
        </w:tc>
        <w:tc>
          <w:tcPr>
            <w:tcW w:w="1414" w:type="dxa"/>
            <w:tcBorders>
              <w:left w:val="single" w:sz="4" w:space="0" w:color="auto"/>
              <w:right w:val="single" w:sz="4" w:space="0" w:color="auto"/>
            </w:tcBorders>
            <w:vAlign w:val="center"/>
          </w:tcPr>
          <w:p w14:paraId="2F3EEA81" w14:textId="0A2B535E" w:rsidR="00D90E1B" w:rsidRPr="00792E4F" w:rsidRDefault="00D90E1B" w:rsidP="00D90E1B">
            <w:pPr>
              <w:jc w:val="center"/>
              <w:rPr>
                <w:rFonts w:ascii="Times New Roman" w:hAnsi="Times New Roman"/>
              </w:rPr>
            </w:pPr>
            <w:r w:rsidRPr="0023525F">
              <w:rPr>
                <w:rFonts w:ascii="Times New Roman" w:hAnsi="Times New Roman"/>
              </w:rPr>
              <w:t>476,55</w:t>
            </w:r>
          </w:p>
        </w:tc>
        <w:tc>
          <w:tcPr>
            <w:tcW w:w="1134" w:type="dxa"/>
            <w:vMerge/>
            <w:tcBorders>
              <w:left w:val="single" w:sz="4" w:space="0" w:color="auto"/>
              <w:right w:val="single" w:sz="4" w:space="0" w:color="auto"/>
            </w:tcBorders>
            <w:vAlign w:val="center"/>
          </w:tcPr>
          <w:p w14:paraId="1BB7265D"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5C478CE8"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3FF5994A"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4C069322"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334764BB" w14:textId="77777777" w:rsidR="00D90E1B" w:rsidRPr="00792E4F" w:rsidRDefault="00D90E1B" w:rsidP="00D90E1B">
            <w:pPr>
              <w:rPr>
                <w:rFonts w:ascii="Times New Roman" w:hAnsi="Times New Roman"/>
                <w:highlight w:val="yellow"/>
              </w:rPr>
            </w:pPr>
          </w:p>
        </w:tc>
      </w:tr>
      <w:tr w:rsidR="00D90E1B" w:rsidRPr="00792E4F" w14:paraId="7D6AF486" w14:textId="77777777" w:rsidTr="002B3FE0">
        <w:trPr>
          <w:trHeight w:val="65"/>
        </w:trPr>
        <w:tc>
          <w:tcPr>
            <w:tcW w:w="708" w:type="dxa"/>
            <w:vMerge/>
            <w:tcBorders>
              <w:left w:val="single" w:sz="4" w:space="0" w:color="auto"/>
              <w:right w:val="single" w:sz="4" w:space="0" w:color="auto"/>
            </w:tcBorders>
            <w:vAlign w:val="center"/>
          </w:tcPr>
          <w:p w14:paraId="4AAE5B4A"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1DF105CB"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42780367"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1276B46" w14:textId="723C9328" w:rsidR="00D90E1B" w:rsidRPr="00792E4F" w:rsidRDefault="00D90E1B" w:rsidP="00D90E1B">
            <w:pPr>
              <w:rPr>
                <w:rFonts w:ascii="Times New Roman" w:hAnsi="Times New Roman"/>
              </w:rPr>
            </w:pPr>
            <w:r w:rsidRPr="0023525F">
              <w:rPr>
                <w:rFonts w:ascii="Times New Roman" w:hAnsi="Times New Roman"/>
                <w:color w:val="000000"/>
              </w:rPr>
              <w:t xml:space="preserve">Гель </w:t>
            </w:r>
          </w:p>
        </w:tc>
        <w:tc>
          <w:tcPr>
            <w:tcW w:w="1275" w:type="dxa"/>
            <w:tcBorders>
              <w:top w:val="single" w:sz="4" w:space="0" w:color="auto"/>
              <w:left w:val="single" w:sz="4" w:space="0" w:color="auto"/>
              <w:bottom w:val="single" w:sz="4" w:space="0" w:color="auto"/>
              <w:right w:val="single" w:sz="4" w:space="0" w:color="auto"/>
            </w:tcBorders>
            <w:vAlign w:val="center"/>
          </w:tcPr>
          <w:p w14:paraId="304B22A4" w14:textId="18E66463" w:rsidR="00D90E1B" w:rsidRPr="00792E4F" w:rsidRDefault="00D90E1B" w:rsidP="00D90E1B">
            <w:pPr>
              <w:rPr>
                <w:rFonts w:ascii="Times New Roman" w:hAnsi="Times New Roman"/>
              </w:rPr>
            </w:pPr>
            <w:r w:rsidRPr="0023525F">
              <w:rPr>
                <w:rFonts w:ascii="Times New Roman" w:hAnsi="Times New Roman"/>
                <w:color w:val="000000"/>
              </w:rPr>
              <w:t>для унитаза, объемом не менее 750 мл.</w:t>
            </w:r>
          </w:p>
        </w:tc>
        <w:tc>
          <w:tcPr>
            <w:tcW w:w="1564" w:type="dxa"/>
            <w:vMerge/>
            <w:tcBorders>
              <w:left w:val="single" w:sz="4" w:space="0" w:color="auto"/>
              <w:right w:val="single" w:sz="4" w:space="0" w:color="auto"/>
            </w:tcBorders>
            <w:vAlign w:val="center"/>
          </w:tcPr>
          <w:p w14:paraId="4D7CA89F"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20D01DD3" w14:textId="0F8FB7FB" w:rsidR="00D90E1B" w:rsidRPr="00792E4F" w:rsidRDefault="00D90E1B" w:rsidP="00D90E1B">
            <w:pPr>
              <w:jc w:val="center"/>
              <w:rPr>
                <w:rFonts w:ascii="Times New Roman" w:hAnsi="Times New Roman"/>
              </w:rPr>
            </w:pPr>
            <w:r w:rsidRPr="0023525F">
              <w:rPr>
                <w:rFonts w:ascii="Times New Roman" w:hAnsi="Times New Roman"/>
                <w:color w:val="000000"/>
              </w:rPr>
              <w:t>65</w:t>
            </w:r>
          </w:p>
        </w:tc>
        <w:tc>
          <w:tcPr>
            <w:tcW w:w="1414" w:type="dxa"/>
            <w:tcBorders>
              <w:left w:val="single" w:sz="4" w:space="0" w:color="auto"/>
              <w:right w:val="single" w:sz="4" w:space="0" w:color="auto"/>
            </w:tcBorders>
            <w:vAlign w:val="center"/>
          </w:tcPr>
          <w:p w14:paraId="6B14F55A" w14:textId="3B29F173" w:rsidR="00D90E1B" w:rsidRPr="00792E4F" w:rsidRDefault="00D90E1B" w:rsidP="00D90E1B">
            <w:pPr>
              <w:jc w:val="center"/>
              <w:rPr>
                <w:rFonts w:ascii="Times New Roman" w:hAnsi="Times New Roman"/>
              </w:rPr>
            </w:pPr>
            <w:r w:rsidRPr="0023525F">
              <w:rPr>
                <w:rFonts w:ascii="Times New Roman" w:hAnsi="Times New Roman"/>
              </w:rPr>
              <w:t>3 093,35</w:t>
            </w:r>
          </w:p>
        </w:tc>
        <w:tc>
          <w:tcPr>
            <w:tcW w:w="1134" w:type="dxa"/>
            <w:vMerge/>
            <w:tcBorders>
              <w:left w:val="single" w:sz="4" w:space="0" w:color="auto"/>
              <w:right w:val="single" w:sz="4" w:space="0" w:color="auto"/>
            </w:tcBorders>
            <w:vAlign w:val="center"/>
          </w:tcPr>
          <w:p w14:paraId="1E156566"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35DFBC84"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634FF236"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0D0BEECB"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1DD487D0" w14:textId="77777777" w:rsidR="00D90E1B" w:rsidRPr="00792E4F" w:rsidRDefault="00D90E1B" w:rsidP="00D90E1B">
            <w:pPr>
              <w:rPr>
                <w:rFonts w:ascii="Times New Roman" w:hAnsi="Times New Roman"/>
                <w:highlight w:val="yellow"/>
              </w:rPr>
            </w:pPr>
          </w:p>
        </w:tc>
      </w:tr>
      <w:tr w:rsidR="00D90E1B" w:rsidRPr="00792E4F" w14:paraId="7406F44D" w14:textId="77777777" w:rsidTr="002B3FE0">
        <w:trPr>
          <w:trHeight w:val="175"/>
        </w:trPr>
        <w:tc>
          <w:tcPr>
            <w:tcW w:w="708" w:type="dxa"/>
            <w:vMerge/>
            <w:tcBorders>
              <w:left w:val="single" w:sz="4" w:space="0" w:color="auto"/>
              <w:right w:val="single" w:sz="4" w:space="0" w:color="auto"/>
            </w:tcBorders>
            <w:vAlign w:val="center"/>
          </w:tcPr>
          <w:p w14:paraId="1CBB40B5"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56AE1AB9"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7044032C"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C3A9243" w14:textId="3E3B08B0" w:rsidR="00D90E1B" w:rsidRPr="00792E4F" w:rsidRDefault="00D90E1B" w:rsidP="00D90E1B">
            <w:pPr>
              <w:rPr>
                <w:rFonts w:ascii="Times New Roman" w:hAnsi="Times New Roman"/>
              </w:rPr>
            </w:pPr>
            <w:r w:rsidRPr="0023525F">
              <w:rPr>
                <w:rFonts w:ascii="Times New Roman" w:hAnsi="Times New Roman"/>
                <w:color w:val="000000"/>
              </w:rPr>
              <w:t xml:space="preserve">Моющее средства </w:t>
            </w:r>
          </w:p>
        </w:tc>
        <w:tc>
          <w:tcPr>
            <w:tcW w:w="1275" w:type="dxa"/>
            <w:tcBorders>
              <w:top w:val="single" w:sz="4" w:space="0" w:color="auto"/>
              <w:left w:val="single" w:sz="4" w:space="0" w:color="auto"/>
              <w:bottom w:val="single" w:sz="4" w:space="0" w:color="auto"/>
              <w:right w:val="single" w:sz="4" w:space="0" w:color="auto"/>
            </w:tcBorders>
            <w:vAlign w:val="center"/>
          </w:tcPr>
          <w:p w14:paraId="6E0A081A" w14:textId="79C92BF7" w:rsidR="00D90E1B" w:rsidRPr="00792E4F" w:rsidRDefault="00D90E1B" w:rsidP="00D90E1B">
            <w:pPr>
              <w:rPr>
                <w:rFonts w:ascii="Times New Roman" w:hAnsi="Times New Roman"/>
              </w:rPr>
            </w:pPr>
            <w:r w:rsidRPr="0023525F">
              <w:rPr>
                <w:rFonts w:ascii="Times New Roman" w:hAnsi="Times New Roman"/>
                <w:color w:val="000000"/>
              </w:rPr>
              <w:t>для мытья пола, объемом не менее 1 л.</w:t>
            </w:r>
          </w:p>
        </w:tc>
        <w:tc>
          <w:tcPr>
            <w:tcW w:w="1564" w:type="dxa"/>
            <w:vMerge/>
            <w:tcBorders>
              <w:left w:val="single" w:sz="4" w:space="0" w:color="auto"/>
              <w:right w:val="single" w:sz="4" w:space="0" w:color="auto"/>
            </w:tcBorders>
            <w:vAlign w:val="center"/>
          </w:tcPr>
          <w:p w14:paraId="11E5BFB7"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19CA826B" w14:textId="1791D6C0" w:rsidR="00D90E1B" w:rsidRPr="00792E4F" w:rsidRDefault="00D90E1B" w:rsidP="00D90E1B">
            <w:pPr>
              <w:jc w:val="center"/>
              <w:rPr>
                <w:rFonts w:ascii="Times New Roman" w:hAnsi="Times New Roman"/>
              </w:rPr>
            </w:pPr>
            <w:r w:rsidRPr="0023525F">
              <w:rPr>
                <w:rFonts w:ascii="Times New Roman" w:hAnsi="Times New Roman"/>
                <w:color w:val="000000"/>
              </w:rPr>
              <w:t>50</w:t>
            </w:r>
          </w:p>
        </w:tc>
        <w:tc>
          <w:tcPr>
            <w:tcW w:w="1414" w:type="dxa"/>
            <w:tcBorders>
              <w:left w:val="single" w:sz="4" w:space="0" w:color="auto"/>
              <w:right w:val="single" w:sz="4" w:space="0" w:color="auto"/>
            </w:tcBorders>
            <w:vAlign w:val="center"/>
          </w:tcPr>
          <w:p w14:paraId="08FA1406" w14:textId="53209A60" w:rsidR="00D90E1B" w:rsidRPr="00792E4F" w:rsidRDefault="00D90E1B" w:rsidP="00D90E1B">
            <w:pPr>
              <w:jc w:val="center"/>
              <w:rPr>
                <w:rFonts w:ascii="Times New Roman" w:hAnsi="Times New Roman"/>
              </w:rPr>
            </w:pPr>
            <w:r w:rsidRPr="0023525F">
              <w:rPr>
                <w:rFonts w:ascii="Times New Roman" w:hAnsi="Times New Roman"/>
              </w:rPr>
              <w:t>1 047,50</w:t>
            </w:r>
          </w:p>
        </w:tc>
        <w:tc>
          <w:tcPr>
            <w:tcW w:w="1134" w:type="dxa"/>
            <w:vMerge/>
            <w:tcBorders>
              <w:left w:val="single" w:sz="4" w:space="0" w:color="auto"/>
              <w:right w:val="single" w:sz="4" w:space="0" w:color="auto"/>
            </w:tcBorders>
            <w:vAlign w:val="center"/>
          </w:tcPr>
          <w:p w14:paraId="7CDED2CA"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0B497A75"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1CEBA3B6"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16F4425B"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33A24A3E" w14:textId="77777777" w:rsidR="00D90E1B" w:rsidRPr="00792E4F" w:rsidRDefault="00D90E1B" w:rsidP="00D90E1B">
            <w:pPr>
              <w:rPr>
                <w:rFonts w:ascii="Times New Roman" w:hAnsi="Times New Roman"/>
                <w:highlight w:val="yellow"/>
              </w:rPr>
            </w:pPr>
          </w:p>
        </w:tc>
      </w:tr>
      <w:tr w:rsidR="00D90E1B" w:rsidRPr="00792E4F" w14:paraId="699E4AF7" w14:textId="77777777" w:rsidTr="002B3FE0">
        <w:trPr>
          <w:trHeight w:val="137"/>
        </w:trPr>
        <w:tc>
          <w:tcPr>
            <w:tcW w:w="708" w:type="dxa"/>
            <w:vMerge/>
            <w:tcBorders>
              <w:left w:val="single" w:sz="4" w:space="0" w:color="auto"/>
              <w:right w:val="single" w:sz="4" w:space="0" w:color="auto"/>
            </w:tcBorders>
            <w:vAlign w:val="center"/>
          </w:tcPr>
          <w:p w14:paraId="2C2A8B95"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7739A47F"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7968A660"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EC3B606" w14:textId="55D1B750" w:rsidR="00D90E1B" w:rsidRPr="00792E4F" w:rsidRDefault="00D90E1B" w:rsidP="00D90E1B">
            <w:pPr>
              <w:rPr>
                <w:rFonts w:ascii="Times New Roman" w:hAnsi="Times New Roman"/>
              </w:rPr>
            </w:pPr>
            <w:r w:rsidRPr="0023525F">
              <w:rPr>
                <w:rFonts w:ascii="Times New Roman" w:hAnsi="Times New Roman"/>
                <w:color w:val="000000"/>
              </w:rPr>
              <w:t xml:space="preserve">Мыло </w:t>
            </w:r>
          </w:p>
        </w:tc>
        <w:tc>
          <w:tcPr>
            <w:tcW w:w="1275" w:type="dxa"/>
            <w:tcBorders>
              <w:top w:val="single" w:sz="4" w:space="0" w:color="auto"/>
              <w:left w:val="single" w:sz="4" w:space="0" w:color="auto"/>
              <w:bottom w:val="single" w:sz="4" w:space="0" w:color="auto"/>
              <w:right w:val="single" w:sz="4" w:space="0" w:color="auto"/>
            </w:tcBorders>
            <w:vAlign w:val="center"/>
          </w:tcPr>
          <w:p w14:paraId="752AD579" w14:textId="69724EE7" w:rsidR="00D90E1B" w:rsidRPr="00792E4F" w:rsidRDefault="00D90E1B" w:rsidP="00D90E1B">
            <w:pPr>
              <w:rPr>
                <w:rFonts w:ascii="Times New Roman" w:hAnsi="Times New Roman"/>
              </w:rPr>
            </w:pPr>
            <w:r w:rsidRPr="0023525F">
              <w:rPr>
                <w:rFonts w:ascii="Times New Roman" w:hAnsi="Times New Roman"/>
                <w:color w:val="000000"/>
              </w:rPr>
              <w:t>хозяйственное 72%, весом не менее 200 гр.</w:t>
            </w:r>
          </w:p>
        </w:tc>
        <w:tc>
          <w:tcPr>
            <w:tcW w:w="1564" w:type="dxa"/>
            <w:vMerge/>
            <w:tcBorders>
              <w:left w:val="single" w:sz="4" w:space="0" w:color="auto"/>
              <w:right w:val="single" w:sz="4" w:space="0" w:color="auto"/>
            </w:tcBorders>
            <w:vAlign w:val="center"/>
          </w:tcPr>
          <w:p w14:paraId="074C863C"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5F9AC295" w14:textId="50E850ED" w:rsidR="00D90E1B" w:rsidRPr="00792E4F" w:rsidRDefault="00D90E1B" w:rsidP="00D90E1B">
            <w:pPr>
              <w:jc w:val="center"/>
              <w:rPr>
                <w:rFonts w:ascii="Times New Roman" w:hAnsi="Times New Roman"/>
              </w:rPr>
            </w:pPr>
            <w:r w:rsidRPr="0023525F">
              <w:rPr>
                <w:rFonts w:ascii="Times New Roman" w:hAnsi="Times New Roman"/>
                <w:color w:val="000000"/>
              </w:rPr>
              <w:t>100</w:t>
            </w:r>
          </w:p>
        </w:tc>
        <w:tc>
          <w:tcPr>
            <w:tcW w:w="1414" w:type="dxa"/>
            <w:tcBorders>
              <w:left w:val="single" w:sz="4" w:space="0" w:color="auto"/>
              <w:right w:val="single" w:sz="4" w:space="0" w:color="auto"/>
            </w:tcBorders>
            <w:vAlign w:val="center"/>
          </w:tcPr>
          <w:p w14:paraId="4F27ABB7" w14:textId="24CF274C" w:rsidR="00D90E1B" w:rsidRPr="00792E4F" w:rsidRDefault="00D90E1B" w:rsidP="00D90E1B">
            <w:pPr>
              <w:jc w:val="center"/>
              <w:rPr>
                <w:rFonts w:ascii="Times New Roman" w:hAnsi="Times New Roman"/>
              </w:rPr>
            </w:pPr>
            <w:r w:rsidRPr="0023525F">
              <w:rPr>
                <w:rFonts w:ascii="Times New Roman" w:hAnsi="Times New Roman"/>
              </w:rPr>
              <w:t>750,00</w:t>
            </w:r>
          </w:p>
        </w:tc>
        <w:tc>
          <w:tcPr>
            <w:tcW w:w="1134" w:type="dxa"/>
            <w:vMerge/>
            <w:tcBorders>
              <w:left w:val="single" w:sz="4" w:space="0" w:color="auto"/>
              <w:right w:val="single" w:sz="4" w:space="0" w:color="auto"/>
            </w:tcBorders>
            <w:vAlign w:val="center"/>
          </w:tcPr>
          <w:p w14:paraId="3FF3604D"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76C2351F"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137CED96"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3AB348C4"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0AFB66AA" w14:textId="77777777" w:rsidR="00D90E1B" w:rsidRPr="00792E4F" w:rsidRDefault="00D90E1B" w:rsidP="00D90E1B">
            <w:pPr>
              <w:rPr>
                <w:rFonts w:ascii="Times New Roman" w:hAnsi="Times New Roman"/>
                <w:highlight w:val="yellow"/>
              </w:rPr>
            </w:pPr>
          </w:p>
        </w:tc>
      </w:tr>
      <w:tr w:rsidR="00D90E1B" w:rsidRPr="00792E4F" w14:paraId="34ED8A54" w14:textId="77777777" w:rsidTr="002B3FE0">
        <w:trPr>
          <w:trHeight w:val="103"/>
        </w:trPr>
        <w:tc>
          <w:tcPr>
            <w:tcW w:w="708" w:type="dxa"/>
            <w:vMerge/>
            <w:tcBorders>
              <w:left w:val="single" w:sz="4" w:space="0" w:color="auto"/>
              <w:right w:val="single" w:sz="4" w:space="0" w:color="auto"/>
            </w:tcBorders>
            <w:vAlign w:val="center"/>
          </w:tcPr>
          <w:p w14:paraId="119B4C0F"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DC19D8A"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57C5728D"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CC866A2" w14:textId="1AC96D36" w:rsidR="00D90E1B" w:rsidRPr="00792E4F" w:rsidRDefault="00D90E1B" w:rsidP="00D90E1B">
            <w:pPr>
              <w:rPr>
                <w:rFonts w:ascii="Times New Roman" w:hAnsi="Times New Roman"/>
              </w:rPr>
            </w:pPr>
            <w:r w:rsidRPr="0023525F">
              <w:rPr>
                <w:rFonts w:ascii="Times New Roman" w:hAnsi="Times New Roman"/>
                <w:color w:val="000000"/>
              </w:rPr>
              <w:t>Отбеливатель «Белизна»</w:t>
            </w:r>
          </w:p>
        </w:tc>
        <w:tc>
          <w:tcPr>
            <w:tcW w:w="1275" w:type="dxa"/>
            <w:tcBorders>
              <w:top w:val="single" w:sz="4" w:space="0" w:color="auto"/>
              <w:left w:val="single" w:sz="4" w:space="0" w:color="auto"/>
              <w:bottom w:val="single" w:sz="4" w:space="0" w:color="auto"/>
              <w:right w:val="single" w:sz="4" w:space="0" w:color="auto"/>
            </w:tcBorders>
            <w:vAlign w:val="center"/>
          </w:tcPr>
          <w:p w14:paraId="3F1645C5" w14:textId="409F5358" w:rsidR="00D90E1B" w:rsidRPr="00792E4F" w:rsidRDefault="00D90E1B" w:rsidP="00D90E1B">
            <w:pPr>
              <w:rPr>
                <w:rFonts w:ascii="Times New Roman" w:hAnsi="Times New Roman"/>
              </w:rPr>
            </w:pPr>
            <w:r w:rsidRPr="0023525F">
              <w:rPr>
                <w:rFonts w:ascii="Times New Roman" w:hAnsi="Times New Roman"/>
                <w:color w:val="000000"/>
              </w:rPr>
              <w:t>объемом не менее 950 гр.</w:t>
            </w:r>
          </w:p>
        </w:tc>
        <w:tc>
          <w:tcPr>
            <w:tcW w:w="1564" w:type="dxa"/>
            <w:vMerge/>
            <w:tcBorders>
              <w:left w:val="single" w:sz="4" w:space="0" w:color="auto"/>
              <w:right w:val="single" w:sz="4" w:space="0" w:color="auto"/>
            </w:tcBorders>
            <w:vAlign w:val="center"/>
          </w:tcPr>
          <w:p w14:paraId="547F6624"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25C9EB83" w14:textId="7B757161"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25</w:t>
            </w:r>
          </w:p>
        </w:tc>
        <w:tc>
          <w:tcPr>
            <w:tcW w:w="1414" w:type="dxa"/>
            <w:tcBorders>
              <w:left w:val="single" w:sz="4" w:space="0" w:color="auto"/>
              <w:right w:val="single" w:sz="4" w:space="0" w:color="auto"/>
            </w:tcBorders>
            <w:vAlign w:val="center"/>
          </w:tcPr>
          <w:p w14:paraId="4E5CC1DA" w14:textId="3A2360F5" w:rsidR="00D90E1B" w:rsidRPr="00792E4F" w:rsidRDefault="00D90E1B" w:rsidP="00D90E1B">
            <w:pPr>
              <w:jc w:val="center"/>
              <w:rPr>
                <w:rFonts w:ascii="Times New Roman" w:hAnsi="Times New Roman"/>
              </w:rPr>
            </w:pPr>
            <w:r w:rsidRPr="0023525F">
              <w:rPr>
                <w:rFonts w:ascii="Times New Roman" w:hAnsi="Times New Roman"/>
              </w:rPr>
              <w:t>182,50</w:t>
            </w:r>
          </w:p>
        </w:tc>
        <w:tc>
          <w:tcPr>
            <w:tcW w:w="1134" w:type="dxa"/>
            <w:vMerge/>
            <w:tcBorders>
              <w:left w:val="single" w:sz="4" w:space="0" w:color="auto"/>
              <w:right w:val="single" w:sz="4" w:space="0" w:color="auto"/>
            </w:tcBorders>
            <w:vAlign w:val="center"/>
          </w:tcPr>
          <w:p w14:paraId="5785AA0D"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3DD9971B"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5F86AD3D"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4CB0F379"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3B793B87" w14:textId="77777777" w:rsidR="00D90E1B" w:rsidRPr="00792E4F" w:rsidRDefault="00D90E1B" w:rsidP="00D90E1B">
            <w:pPr>
              <w:rPr>
                <w:rFonts w:ascii="Times New Roman" w:hAnsi="Times New Roman"/>
                <w:highlight w:val="yellow"/>
              </w:rPr>
            </w:pPr>
          </w:p>
        </w:tc>
      </w:tr>
      <w:tr w:rsidR="00D90E1B" w:rsidRPr="00792E4F" w14:paraId="00044767" w14:textId="77777777" w:rsidTr="002B3FE0">
        <w:trPr>
          <w:trHeight w:val="125"/>
        </w:trPr>
        <w:tc>
          <w:tcPr>
            <w:tcW w:w="708" w:type="dxa"/>
            <w:vMerge/>
            <w:tcBorders>
              <w:left w:val="single" w:sz="4" w:space="0" w:color="auto"/>
              <w:right w:val="single" w:sz="4" w:space="0" w:color="auto"/>
            </w:tcBorders>
            <w:vAlign w:val="center"/>
          </w:tcPr>
          <w:p w14:paraId="36BFB152"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730264B6"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3DDE96B9"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F4913BF" w14:textId="6FD391FA" w:rsidR="00D90E1B" w:rsidRPr="00792E4F" w:rsidRDefault="00D90E1B" w:rsidP="00D90E1B">
            <w:pPr>
              <w:rPr>
                <w:rFonts w:ascii="Times New Roman" w:hAnsi="Times New Roman"/>
              </w:rPr>
            </w:pPr>
            <w:r w:rsidRPr="0023525F">
              <w:rPr>
                <w:rFonts w:ascii="Times New Roman" w:hAnsi="Times New Roman"/>
                <w:color w:val="000000"/>
              </w:rPr>
              <w:t>Пакет для мусора</w:t>
            </w:r>
          </w:p>
        </w:tc>
        <w:tc>
          <w:tcPr>
            <w:tcW w:w="1275" w:type="dxa"/>
            <w:tcBorders>
              <w:top w:val="single" w:sz="4" w:space="0" w:color="auto"/>
              <w:left w:val="single" w:sz="4" w:space="0" w:color="auto"/>
              <w:bottom w:val="single" w:sz="4" w:space="0" w:color="auto"/>
              <w:right w:val="single" w:sz="4" w:space="0" w:color="auto"/>
            </w:tcBorders>
            <w:vAlign w:val="center"/>
          </w:tcPr>
          <w:p w14:paraId="51874660" w14:textId="578A9EFB" w:rsidR="00D90E1B" w:rsidRPr="00792E4F" w:rsidRDefault="00D90E1B" w:rsidP="00D90E1B">
            <w:pPr>
              <w:rPr>
                <w:rFonts w:ascii="Times New Roman" w:hAnsi="Times New Roman"/>
              </w:rPr>
            </w:pPr>
            <w:r w:rsidRPr="0023525F">
              <w:rPr>
                <w:rFonts w:ascii="Times New Roman" w:hAnsi="Times New Roman"/>
                <w:color w:val="000000"/>
              </w:rPr>
              <w:t>объем на 120 л., в упаковке не менее 10 шт.</w:t>
            </w:r>
          </w:p>
        </w:tc>
        <w:tc>
          <w:tcPr>
            <w:tcW w:w="1564" w:type="dxa"/>
            <w:vMerge/>
            <w:tcBorders>
              <w:left w:val="single" w:sz="4" w:space="0" w:color="auto"/>
              <w:right w:val="single" w:sz="4" w:space="0" w:color="auto"/>
            </w:tcBorders>
            <w:vAlign w:val="center"/>
          </w:tcPr>
          <w:p w14:paraId="4DA3AF5C"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46F556C7" w14:textId="638B9BE9" w:rsidR="00D90E1B" w:rsidRPr="00792E4F" w:rsidRDefault="00D90E1B" w:rsidP="00D90E1B">
            <w:pPr>
              <w:jc w:val="center"/>
              <w:rPr>
                <w:rFonts w:ascii="Times New Roman" w:hAnsi="Times New Roman"/>
              </w:rPr>
            </w:pPr>
            <w:r w:rsidRPr="0023525F">
              <w:rPr>
                <w:rFonts w:ascii="Times New Roman" w:hAnsi="Times New Roman"/>
                <w:color w:val="000000"/>
              </w:rPr>
              <w:t>10</w:t>
            </w:r>
          </w:p>
        </w:tc>
        <w:tc>
          <w:tcPr>
            <w:tcW w:w="1414" w:type="dxa"/>
            <w:tcBorders>
              <w:left w:val="single" w:sz="4" w:space="0" w:color="auto"/>
              <w:right w:val="single" w:sz="4" w:space="0" w:color="auto"/>
            </w:tcBorders>
            <w:vAlign w:val="center"/>
          </w:tcPr>
          <w:p w14:paraId="4D0EF5BF" w14:textId="7A4B6261" w:rsidR="00D90E1B" w:rsidRPr="00792E4F" w:rsidRDefault="00D90E1B" w:rsidP="00D90E1B">
            <w:pPr>
              <w:jc w:val="center"/>
              <w:rPr>
                <w:rFonts w:ascii="Times New Roman" w:hAnsi="Times New Roman"/>
              </w:rPr>
            </w:pPr>
            <w:r w:rsidRPr="0023525F">
              <w:rPr>
                <w:rFonts w:ascii="Times New Roman" w:hAnsi="Times New Roman"/>
              </w:rPr>
              <w:t>255,00</w:t>
            </w:r>
          </w:p>
        </w:tc>
        <w:tc>
          <w:tcPr>
            <w:tcW w:w="1134" w:type="dxa"/>
            <w:vMerge/>
            <w:tcBorders>
              <w:left w:val="single" w:sz="4" w:space="0" w:color="auto"/>
              <w:right w:val="single" w:sz="4" w:space="0" w:color="auto"/>
            </w:tcBorders>
            <w:vAlign w:val="center"/>
          </w:tcPr>
          <w:p w14:paraId="51F677FA"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7765989E"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0F9CEDB2"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125788BA"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432510DA" w14:textId="77777777" w:rsidR="00D90E1B" w:rsidRPr="00792E4F" w:rsidRDefault="00D90E1B" w:rsidP="00D90E1B">
            <w:pPr>
              <w:rPr>
                <w:rFonts w:ascii="Times New Roman" w:hAnsi="Times New Roman"/>
                <w:highlight w:val="yellow"/>
              </w:rPr>
            </w:pPr>
          </w:p>
        </w:tc>
      </w:tr>
      <w:tr w:rsidR="00D90E1B" w:rsidRPr="00792E4F" w14:paraId="77104A51" w14:textId="77777777" w:rsidTr="002B3FE0">
        <w:trPr>
          <w:trHeight w:val="65"/>
        </w:trPr>
        <w:tc>
          <w:tcPr>
            <w:tcW w:w="708" w:type="dxa"/>
            <w:vMerge/>
            <w:tcBorders>
              <w:left w:val="single" w:sz="4" w:space="0" w:color="auto"/>
              <w:right w:val="single" w:sz="4" w:space="0" w:color="auto"/>
            </w:tcBorders>
            <w:vAlign w:val="center"/>
          </w:tcPr>
          <w:p w14:paraId="10F25F2B"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D39A001"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66BC26B8"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B26514F" w14:textId="5D852AA7" w:rsidR="00D90E1B" w:rsidRPr="00792E4F" w:rsidRDefault="00D90E1B" w:rsidP="00D90E1B">
            <w:pPr>
              <w:rPr>
                <w:rFonts w:ascii="Times New Roman" w:hAnsi="Times New Roman"/>
              </w:rPr>
            </w:pPr>
            <w:r w:rsidRPr="0023525F">
              <w:rPr>
                <w:rFonts w:ascii="Times New Roman" w:hAnsi="Times New Roman"/>
                <w:color w:val="000000"/>
              </w:rPr>
              <w:t xml:space="preserve">Пакет для мусора </w:t>
            </w:r>
          </w:p>
        </w:tc>
        <w:tc>
          <w:tcPr>
            <w:tcW w:w="1275" w:type="dxa"/>
            <w:tcBorders>
              <w:top w:val="single" w:sz="4" w:space="0" w:color="auto"/>
              <w:left w:val="single" w:sz="4" w:space="0" w:color="auto"/>
              <w:bottom w:val="single" w:sz="4" w:space="0" w:color="auto"/>
              <w:right w:val="single" w:sz="4" w:space="0" w:color="auto"/>
            </w:tcBorders>
            <w:vAlign w:val="center"/>
          </w:tcPr>
          <w:p w14:paraId="680A3630" w14:textId="746EE647" w:rsidR="00D90E1B" w:rsidRPr="00792E4F" w:rsidRDefault="00D90E1B" w:rsidP="00D90E1B">
            <w:pPr>
              <w:rPr>
                <w:rFonts w:ascii="Times New Roman" w:hAnsi="Times New Roman"/>
              </w:rPr>
            </w:pPr>
            <w:r w:rsidRPr="0023525F">
              <w:rPr>
                <w:rFonts w:ascii="Times New Roman" w:hAnsi="Times New Roman"/>
                <w:color w:val="000000"/>
              </w:rPr>
              <w:t>объем на 35 л., в упаковке от 50 до 100 шт.</w:t>
            </w:r>
          </w:p>
        </w:tc>
        <w:tc>
          <w:tcPr>
            <w:tcW w:w="1564" w:type="dxa"/>
            <w:vMerge/>
            <w:tcBorders>
              <w:left w:val="single" w:sz="4" w:space="0" w:color="auto"/>
              <w:right w:val="single" w:sz="4" w:space="0" w:color="auto"/>
            </w:tcBorders>
            <w:vAlign w:val="center"/>
          </w:tcPr>
          <w:p w14:paraId="6ACDBE41"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7208B640" w14:textId="7DE91547"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60</w:t>
            </w:r>
          </w:p>
        </w:tc>
        <w:tc>
          <w:tcPr>
            <w:tcW w:w="1414" w:type="dxa"/>
            <w:tcBorders>
              <w:left w:val="single" w:sz="4" w:space="0" w:color="auto"/>
              <w:right w:val="single" w:sz="4" w:space="0" w:color="auto"/>
            </w:tcBorders>
            <w:vAlign w:val="center"/>
          </w:tcPr>
          <w:p w14:paraId="5344B228" w14:textId="390A191A" w:rsidR="00D90E1B" w:rsidRPr="00792E4F" w:rsidRDefault="00D90E1B" w:rsidP="00D90E1B">
            <w:pPr>
              <w:jc w:val="center"/>
              <w:rPr>
                <w:rFonts w:ascii="Times New Roman" w:hAnsi="Times New Roman"/>
              </w:rPr>
            </w:pPr>
            <w:r w:rsidRPr="0023525F">
              <w:rPr>
                <w:rFonts w:ascii="Times New Roman" w:hAnsi="Times New Roman"/>
              </w:rPr>
              <w:t>1 578,00</w:t>
            </w:r>
          </w:p>
        </w:tc>
        <w:tc>
          <w:tcPr>
            <w:tcW w:w="1134" w:type="dxa"/>
            <w:vMerge/>
            <w:tcBorders>
              <w:left w:val="single" w:sz="4" w:space="0" w:color="auto"/>
              <w:right w:val="single" w:sz="4" w:space="0" w:color="auto"/>
            </w:tcBorders>
            <w:vAlign w:val="center"/>
          </w:tcPr>
          <w:p w14:paraId="0D737A95"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223255A3"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000C07D7"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68956A5E"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471E78E2" w14:textId="77777777" w:rsidR="00D90E1B" w:rsidRPr="00792E4F" w:rsidRDefault="00D90E1B" w:rsidP="00D90E1B">
            <w:pPr>
              <w:rPr>
                <w:rFonts w:ascii="Times New Roman" w:hAnsi="Times New Roman"/>
                <w:highlight w:val="yellow"/>
              </w:rPr>
            </w:pPr>
          </w:p>
        </w:tc>
      </w:tr>
      <w:tr w:rsidR="00D90E1B" w:rsidRPr="00792E4F" w14:paraId="00963EB5" w14:textId="77777777" w:rsidTr="002B3FE0">
        <w:trPr>
          <w:trHeight w:val="125"/>
        </w:trPr>
        <w:tc>
          <w:tcPr>
            <w:tcW w:w="708" w:type="dxa"/>
            <w:vMerge/>
            <w:tcBorders>
              <w:left w:val="single" w:sz="4" w:space="0" w:color="auto"/>
              <w:right w:val="single" w:sz="4" w:space="0" w:color="auto"/>
            </w:tcBorders>
            <w:vAlign w:val="center"/>
          </w:tcPr>
          <w:p w14:paraId="26EF1C3C"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E1AED9C"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2A1A3BE9"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B792300" w14:textId="5F96B6B3" w:rsidR="00D90E1B" w:rsidRPr="00792E4F" w:rsidRDefault="00D90E1B" w:rsidP="00D90E1B">
            <w:pPr>
              <w:rPr>
                <w:rFonts w:ascii="Times New Roman" w:hAnsi="Times New Roman"/>
              </w:rPr>
            </w:pPr>
            <w:r w:rsidRPr="0023525F">
              <w:rPr>
                <w:rFonts w:ascii="Times New Roman" w:hAnsi="Times New Roman"/>
                <w:color w:val="000000"/>
              </w:rPr>
              <w:t xml:space="preserve">Перчатки </w:t>
            </w:r>
          </w:p>
        </w:tc>
        <w:tc>
          <w:tcPr>
            <w:tcW w:w="1275" w:type="dxa"/>
            <w:tcBorders>
              <w:top w:val="single" w:sz="4" w:space="0" w:color="auto"/>
              <w:left w:val="single" w:sz="4" w:space="0" w:color="auto"/>
              <w:bottom w:val="single" w:sz="4" w:space="0" w:color="auto"/>
              <w:right w:val="single" w:sz="4" w:space="0" w:color="auto"/>
            </w:tcBorders>
            <w:vAlign w:val="center"/>
          </w:tcPr>
          <w:p w14:paraId="01408A2D" w14:textId="33EBCF4A" w:rsidR="00D90E1B" w:rsidRPr="00792E4F" w:rsidRDefault="00D90E1B" w:rsidP="00D90E1B">
            <w:pPr>
              <w:rPr>
                <w:rFonts w:ascii="Times New Roman" w:hAnsi="Times New Roman"/>
              </w:rPr>
            </w:pPr>
            <w:r w:rsidRPr="0023525F">
              <w:rPr>
                <w:rFonts w:ascii="Times New Roman" w:hAnsi="Times New Roman"/>
                <w:color w:val="000000"/>
              </w:rPr>
              <w:t>резиновые размер L, в упаковке 2 шт. (пара)</w:t>
            </w:r>
          </w:p>
        </w:tc>
        <w:tc>
          <w:tcPr>
            <w:tcW w:w="1564" w:type="dxa"/>
            <w:vMerge/>
            <w:tcBorders>
              <w:left w:val="single" w:sz="4" w:space="0" w:color="auto"/>
              <w:right w:val="single" w:sz="4" w:space="0" w:color="auto"/>
            </w:tcBorders>
            <w:vAlign w:val="center"/>
          </w:tcPr>
          <w:p w14:paraId="2401854A"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6963306A" w14:textId="71E24A9D"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70</w:t>
            </w:r>
          </w:p>
        </w:tc>
        <w:tc>
          <w:tcPr>
            <w:tcW w:w="1414" w:type="dxa"/>
            <w:tcBorders>
              <w:left w:val="single" w:sz="4" w:space="0" w:color="auto"/>
              <w:right w:val="single" w:sz="4" w:space="0" w:color="auto"/>
            </w:tcBorders>
            <w:vAlign w:val="center"/>
          </w:tcPr>
          <w:p w14:paraId="1D453142" w14:textId="5371C9A5" w:rsidR="00D90E1B" w:rsidRPr="00792E4F" w:rsidRDefault="00D90E1B" w:rsidP="00D90E1B">
            <w:pPr>
              <w:jc w:val="center"/>
              <w:rPr>
                <w:rFonts w:ascii="Times New Roman" w:hAnsi="Times New Roman"/>
              </w:rPr>
            </w:pPr>
            <w:r w:rsidRPr="0023525F">
              <w:rPr>
                <w:rFonts w:ascii="Times New Roman" w:hAnsi="Times New Roman"/>
              </w:rPr>
              <w:t>690,20</w:t>
            </w:r>
          </w:p>
        </w:tc>
        <w:tc>
          <w:tcPr>
            <w:tcW w:w="1134" w:type="dxa"/>
            <w:vMerge/>
            <w:tcBorders>
              <w:left w:val="single" w:sz="4" w:space="0" w:color="auto"/>
              <w:right w:val="single" w:sz="4" w:space="0" w:color="auto"/>
            </w:tcBorders>
            <w:vAlign w:val="center"/>
          </w:tcPr>
          <w:p w14:paraId="027F6B93"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6D4E9B86"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7BB15B90"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5E12AC34"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0D6541B4" w14:textId="77777777" w:rsidR="00D90E1B" w:rsidRPr="00792E4F" w:rsidRDefault="00D90E1B" w:rsidP="00D90E1B">
            <w:pPr>
              <w:rPr>
                <w:rFonts w:ascii="Times New Roman" w:hAnsi="Times New Roman"/>
                <w:highlight w:val="yellow"/>
              </w:rPr>
            </w:pPr>
          </w:p>
        </w:tc>
      </w:tr>
      <w:tr w:rsidR="00D90E1B" w:rsidRPr="00792E4F" w14:paraId="55951F3C" w14:textId="77777777" w:rsidTr="002B3FE0">
        <w:trPr>
          <w:trHeight w:val="137"/>
        </w:trPr>
        <w:tc>
          <w:tcPr>
            <w:tcW w:w="708" w:type="dxa"/>
            <w:vMerge/>
            <w:tcBorders>
              <w:left w:val="single" w:sz="4" w:space="0" w:color="auto"/>
              <w:right w:val="single" w:sz="4" w:space="0" w:color="auto"/>
            </w:tcBorders>
            <w:vAlign w:val="center"/>
          </w:tcPr>
          <w:p w14:paraId="6A4A7B7C"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6702FB8"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58E3805B"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AC00D15" w14:textId="4E5DC17A" w:rsidR="00D90E1B" w:rsidRPr="00792E4F" w:rsidRDefault="00D90E1B" w:rsidP="00D90E1B">
            <w:pPr>
              <w:rPr>
                <w:rFonts w:ascii="Times New Roman" w:hAnsi="Times New Roman"/>
              </w:rPr>
            </w:pPr>
            <w:r w:rsidRPr="0023525F">
              <w:rPr>
                <w:rFonts w:ascii="Times New Roman" w:hAnsi="Times New Roman"/>
                <w:color w:val="000000"/>
              </w:rPr>
              <w:t xml:space="preserve">Перчатки </w:t>
            </w:r>
          </w:p>
        </w:tc>
        <w:tc>
          <w:tcPr>
            <w:tcW w:w="1275" w:type="dxa"/>
            <w:tcBorders>
              <w:top w:val="single" w:sz="4" w:space="0" w:color="auto"/>
              <w:left w:val="single" w:sz="4" w:space="0" w:color="auto"/>
              <w:bottom w:val="single" w:sz="4" w:space="0" w:color="auto"/>
              <w:right w:val="single" w:sz="4" w:space="0" w:color="auto"/>
            </w:tcBorders>
            <w:vAlign w:val="center"/>
          </w:tcPr>
          <w:p w14:paraId="24C2B94B" w14:textId="7DD43C02" w:rsidR="00D90E1B" w:rsidRPr="00792E4F" w:rsidRDefault="00D90E1B" w:rsidP="00D90E1B">
            <w:pPr>
              <w:rPr>
                <w:rFonts w:ascii="Times New Roman" w:hAnsi="Times New Roman"/>
              </w:rPr>
            </w:pPr>
            <w:r w:rsidRPr="0023525F">
              <w:rPr>
                <w:rFonts w:ascii="Times New Roman" w:hAnsi="Times New Roman"/>
                <w:color w:val="000000"/>
              </w:rPr>
              <w:t>резиновые размер М, в упаковке 2 шт. (пара)</w:t>
            </w:r>
          </w:p>
        </w:tc>
        <w:tc>
          <w:tcPr>
            <w:tcW w:w="1564" w:type="dxa"/>
            <w:vMerge/>
            <w:tcBorders>
              <w:left w:val="single" w:sz="4" w:space="0" w:color="auto"/>
              <w:right w:val="single" w:sz="4" w:space="0" w:color="auto"/>
            </w:tcBorders>
            <w:vAlign w:val="center"/>
          </w:tcPr>
          <w:p w14:paraId="5D4B43D7"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2B7687E4" w14:textId="115552C3"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30</w:t>
            </w:r>
          </w:p>
        </w:tc>
        <w:tc>
          <w:tcPr>
            <w:tcW w:w="1414" w:type="dxa"/>
            <w:tcBorders>
              <w:left w:val="single" w:sz="4" w:space="0" w:color="auto"/>
              <w:right w:val="single" w:sz="4" w:space="0" w:color="auto"/>
            </w:tcBorders>
            <w:vAlign w:val="center"/>
          </w:tcPr>
          <w:p w14:paraId="7D48082C" w14:textId="4F51988E" w:rsidR="00D90E1B" w:rsidRPr="00792E4F" w:rsidRDefault="00D90E1B" w:rsidP="00D90E1B">
            <w:pPr>
              <w:jc w:val="center"/>
              <w:rPr>
                <w:rFonts w:ascii="Times New Roman" w:hAnsi="Times New Roman"/>
              </w:rPr>
            </w:pPr>
            <w:r w:rsidRPr="0023525F">
              <w:rPr>
                <w:rFonts w:ascii="Times New Roman" w:hAnsi="Times New Roman"/>
              </w:rPr>
              <w:t>295,80</w:t>
            </w:r>
          </w:p>
        </w:tc>
        <w:tc>
          <w:tcPr>
            <w:tcW w:w="1134" w:type="dxa"/>
            <w:vMerge/>
            <w:tcBorders>
              <w:left w:val="single" w:sz="4" w:space="0" w:color="auto"/>
              <w:right w:val="single" w:sz="4" w:space="0" w:color="auto"/>
            </w:tcBorders>
            <w:vAlign w:val="center"/>
          </w:tcPr>
          <w:p w14:paraId="4F6E71BA"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5B0DBC38"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38FA8D68"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7F0F992E"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14748814" w14:textId="77777777" w:rsidR="00D90E1B" w:rsidRPr="00792E4F" w:rsidRDefault="00D90E1B" w:rsidP="00D90E1B">
            <w:pPr>
              <w:rPr>
                <w:rFonts w:ascii="Times New Roman" w:hAnsi="Times New Roman"/>
                <w:highlight w:val="yellow"/>
              </w:rPr>
            </w:pPr>
          </w:p>
        </w:tc>
      </w:tr>
      <w:tr w:rsidR="00D90E1B" w:rsidRPr="00792E4F" w14:paraId="73C6E583" w14:textId="77777777" w:rsidTr="002B3FE0">
        <w:trPr>
          <w:trHeight w:val="150"/>
        </w:trPr>
        <w:tc>
          <w:tcPr>
            <w:tcW w:w="708" w:type="dxa"/>
            <w:vMerge/>
            <w:tcBorders>
              <w:left w:val="single" w:sz="4" w:space="0" w:color="auto"/>
              <w:right w:val="single" w:sz="4" w:space="0" w:color="auto"/>
            </w:tcBorders>
            <w:vAlign w:val="center"/>
          </w:tcPr>
          <w:p w14:paraId="35A1C894"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1A98A9C3"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6DB56911"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38C9919" w14:textId="67202B93" w:rsidR="00D90E1B" w:rsidRPr="00792E4F" w:rsidRDefault="00D90E1B" w:rsidP="00D90E1B">
            <w:pPr>
              <w:rPr>
                <w:rFonts w:ascii="Times New Roman" w:hAnsi="Times New Roman"/>
              </w:rPr>
            </w:pPr>
            <w:r w:rsidRPr="0023525F">
              <w:rPr>
                <w:rFonts w:ascii="Times New Roman" w:hAnsi="Times New Roman"/>
                <w:color w:val="000000"/>
              </w:rPr>
              <w:t xml:space="preserve">Порошок </w:t>
            </w:r>
          </w:p>
        </w:tc>
        <w:tc>
          <w:tcPr>
            <w:tcW w:w="1275" w:type="dxa"/>
            <w:tcBorders>
              <w:top w:val="single" w:sz="4" w:space="0" w:color="auto"/>
              <w:left w:val="single" w:sz="4" w:space="0" w:color="auto"/>
              <w:bottom w:val="single" w:sz="4" w:space="0" w:color="auto"/>
              <w:right w:val="single" w:sz="4" w:space="0" w:color="auto"/>
            </w:tcBorders>
            <w:vAlign w:val="center"/>
          </w:tcPr>
          <w:p w14:paraId="23DA51E4" w14:textId="58349153" w:rsidR="00D90E1B" w:rsidRPr="00792E4F" w:rsidRDefault="00D90E1B" w:rsidP="00D90E1B">
            <w:pPr>
              <w:rPr>
                <w:rFonts w:ascii="Times New Roman" w:hAnsi="Times New Roman"/>
              </w:rPr>
            </w:pPr>
            <w:r w:rsidRPr="0023525F">
              <w:rPr>
                <w:rFonts w:ascii="Times New Roman" w:hAnsi="Times New Roman"/>
                <w:color w:val="000000"/>
              </w:rPr>
              <w:t>стиральный универсальный для ручной стирки, в пачках не менее 400 грамм</w:t>
            </w:r>
          </w:p>
        </w:tc>
        <w:tc>
          <w:tcPr>
            <w:tcW w:w="1564" w:type="dxa"/>
            <w:vMerge/>
            <w:tcBorders>
              <w:left w:val="single" w:sz="4" w:space="0" w:color="auto"/>
              <w:right w:val="single" w:sz="4" w:space="0" w:color="auto"/>
            </w:tcBorders>
            <w:vAlign w:val="center"/>
          </w:tcPr>
          <w:p w14:paraId="09844A55"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332462B1" w14:textId="1154C1B5"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65</w:t>
            </w:r>
          </w:p>
        </w:tc>
        <w:tc>
          <w:tcPr>
            <w:tcW w:w="1414" w:type="dxa"/>
            <w:tcBorders>
              <w:left w:val="single" w:sz="4" w:space="0" w:color="auto"/>
              <w:right w:val="single" w:sz="4" w:space="0" w:color="auto"/>
            </w:tcBorders>
            <w:vAlign w:val="center"/>
          </w:tcPr>
          <w:p w14:paraId="15EAE28A" w14:textId="085662B8" w:rsidR="00D90E1B" w:rsidRPr="00792E4F" w:rsidRDefault="00D90E1B" w:rsidP="00D90E1B">
            <w:pPr>
              <w:jc w:val="center"/>
              <w:rPr>
                <w:rFonts w:ascii="Times New Roman" w:hAnsi="Times New Roman"/>
              </w:rPr>
            </w:pPr>
            <w:r w:rsidRPr="0023525F">
              <w:rPr>
                <w:rFonts w:ascii="Times New Roman" w:hAnsi="Times New Roman"/>
              </w:rPr>
              <w:t>845,00</w:t>
            </w:r>
          </w:p>
        </w:tc>
        <w:tc>
          <w:tcPr>
            <w:tcW w:w="1134" w:type="dxa"/>
            <w:vMerge/>
            <w:tcBorders>
              <w:left w:val="single" w:sz="4" w:space="0" w:color="auto"/>
              <w:right w:val="single" w:sz="4" w:space="0" w:color="auto"/>
            </w:tcBorders>
            <w:vAlign w:val="center"/>
          </w:tcPr>
          <w:p w14:paraId="6F01917C"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2A373B95"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23F58E95"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1E6BC099"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26C87896" w14:textId="77777777" w:rsidR="00D90E1B" w:rsidRPr="00792E4F" w:rsidRDefault="00D90E1B" w:rsidP="00D90E1B">
            <w:pPr>
              <w:rPr>
                <w:rFonts w:ascii="Times New Roman" w:hAnsi="Times New Roman"/>
                <w:highlight w:val="yellow"/>
              </w:rPr>
            </w:pPr>
          </w:p>
        </w:tc>
      </w:tr>
      <w:tr w:rsidR="00D90E1B" w:rsidRPr="00792E4F" w14:paraId="3DDF3082" w14:textId="77777777" w:rsidTr="002B3FE0">
        <w:trPr>
          <w:trHeight w:val="125"/>
        </w:trPr>
        <w:tc>
          <w:tcPr>
            <w:tcW w:w="708" w:type="dxa"/>
            <w:vMerge/>
            <w:tcBorders>
              <w:left w:val="single" w:sz="4" w:space="0" w:color="auto"/>
              <w:right w:val="single" w:sz="4" w:space="0" w:color="auto"/>
            </w:tcBorders>
            <w:vAlign w:val="center"/>
          </w:tcPr>
          <w:p w14:paraId="24058A55"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398A192"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117B047B"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7679D21" w14:textId="10941CE5" w:rsidR="00D90E1B" w:rsidRPr="00792E4F" w:rsidRDefault="00D90E1B" w:rsidP="00D90E1B">
            <w:pPr>
              <w:rPr>
                <w:rFonts w:ascii="Times New Roman" w:hAnsi="Times New Roman"/>
              </w:rPr>
            </w:pPr>
            <w:r w:rsidRPr="0023525F">
              <w:rPr>
                <w:rFonts w:ascii="Times New Roman" w:hAnsi="Times New Roman"/>
                <w:color w:val="000000"/>
              </w:rPr>
              <w:t xml:space="preserve">Салфетки </w:t>
            </w:r>
          </w:p>
        </w:tc>
        <w:tc>
          <w:tcPr>
            <w:tcW w:w="1275" w:type="dxa"/>
            <w:tcBorders>
              <w:top w:val="single" w:sz="4" w:space="0" w:color="auto"/>
              <w:left w:val="single" w:sz="4" w:space="0" w:color="auto"/>
              <w:bottom w:val="single" w:sz="4" w:space="0" w:color="auto"/>
              <w:right w:val="single" w:sz="4" w:space="0" w:color="auto"/>
            </w:tcBorders>
            <w:vAlign w:val="center"/>
          </w:tcPr>
          <w:p w14:paraId="1D03C88B" w14:textId="1D25352A" w:rsidR="00D90E1B" w:rsidRPr="00792E4F" w:rsidRDefault="00D90E1B" w:rsidP="00D90E1B">
            <w:pPr>
              <w:rPr>
                <w:rFonts w:ascii="Times New Roman" w:hAnsi="Times New Roman"/>
              </w:rPr>
            </w:pPr>
            <w:r w:rsidRPr="0023525F">
              <w:rPr>
                <w:rFonts w:ascii="Times New Roman" w:hAnsi="Times New Roman"/>
                <w:color w:val="000000"/>
              </w:rPr>
              <w:t>вискозные хозяйственные для поверхностей, в упаковке не менее 3 штук, размер от 35х30 см. и выше</w:t>
            </w:r>
          </w:p>
        </w:tc>
        <w:tc>
          <w:tcPr>
            <w:tcW w:w="1564" w:type="dxa"/>
            <w:vMerge/>
            <w:tcBorders>
              <w:left w:val="single" w:sz="4" w:space="0" w:color="auto"/>
              <w:right w:val="single" w:sz="4" w:space="0" w:color="auto"/>
            </w:tcBorders>
            <w:vAlign w:val="center"/>
          </w:tcPr>
          <w:p w14:paraId="35312FE6"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7B97FF70" w14:textId="77777777" w:rsidR="00D90E1B" w:rsidRPr="0023525F" w:rsidRDefault="00D90E1B" w:rsidP="00D90E1B">
            <w:pPr>
              <w:jc w:val="center"/>
              <w:rPr>
                <w:rFonts w:ascii="Times New Roman" w:hAnsi="Times New Roman"/>
                <w:color w:val="000000"/>
              </w:rPr>
            </w:pPr>
            <w:r w:rsidRPr="0023525F">
              <w:rPr>
                <w:rFonts w:ascii="Times New Roman" w:hAnsi="Times New Roman"/>
                <w:color w:val="000000"/>
              </w:rPr>
              <w:t>300</w:t>
            </w:r>
          </w:p>
          <w:p w14:paraId="3B075542" w14:textId="70A83C7B" w:rsidR="00D90E1B" w:rsidRPr="00792E4F" w:rsidRDefault="00D90E1B" w:rsidP="00D90E1B">
            <w:pPr>
              <w:jc w:val="center"/>
              <w:rPr>
                <w:rFonts w:ascii="Times New Roman" w:hAnsi="Times New Roman"/>
              </w:rPr>
            </w:pPr>
          </w:p>
        </w:tc>
        <w:tc>
          <w:tcPr>
            <w:tcW w:w="1414" w:type="dxa"/>
            <w:tcBorders>
              <w:left w:val="single" w:sz="4" w:space="0" w:color="auto"/>
              <w:right w:val="single" w:sz="4" w:space="0" w:color="auto"/>
            </w:tcBorders>
            <w:vAlign w:val="center"/>
          </w:tcPr>
          <w:p w14:paraId="235EA27D" w14:textId="7515EC3B" w:rsidR="00D90E1B" w:rsidRPr="00792E4F" w:rsidRDefault="00D90E1B" w:rsidP="00D90E1B">
            <w:pPr>
              <w:jc w:val="center"/>
              <w:rPr>
                <w:rFonts w:ascii="Times New Roman" w:hAnsi="Times New Roman"/>
              </w:rPr>
            </w:pPr>
            <w:r w:rsidRPr="0023525F">
              <w:rPr>
                <w:rFonts w:ascii="Times New Roman" w:hAnsi="Times New Roman"/>
              </w:rPr>
              <w:t>2 508,00</w:t>
            </w:r>
          </w:p>
        </w:tc>
        <w:tc>
          <w:tcPr>
            <w:tcW w:w="1134" w:type="dxa"/>
            <w:vMerge/>
            <w:tcBorders>
              <w:left w:val="single" w:sz="4" w:space="0" w:color="auto"/>
              <w:right w:val="single" w:sz="4" w:space="0" w:color="auto"/>
            </w:tcBorders>
            <w:vAlign w:val="center"/>
          </w:tcPr>
          <w:p w14:paraId="008C6344"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24C8D09E"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46F7F79E"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31E352E9"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78F08304" w14:textId="77777777" w:rsidR="00D90E1B" w:rsidRPr="00792E4F" w:rsidRDefault="00D90E1B" w:rsidP="00D90E1B">
            <w:pPr>
              <w:rPr>
                <w:rFonts w:ascii="Times New Roman" w:hAnsi="Times New Roman"/>
                <w:highlight w:val="yellow"/>
              </w:rPr>
            </w:pPr>
          </w:p>
        </w:tc>
      </w:tr>
      <w:tr w:rsidR="00D90E1B" w:rsidRPr="00792E4F" w14:paraId="27B9675B" w14:textId="77777777" w:rsidTr="002B3FE0">
        <w:trPr>
          <w:trHeight w:val="125"/>
        </w:trPr>
        <w:tc>
          <w:tcPr>
            <w:tcW w:w="708" w:type="dxa"/>
            <w:vMerge/>
            <w:tcBorders>
              <w:left w:val="single" w:sz="4" w:space="0" w:color="auto"/>
              <w:right w:val="single" w:sz="4" w:space="0" w:color="auto"/>
            </w:tcBorders>
            <w:vAlign w:val="center"/>
          </w:tcPr>
          <w:p w14:paraId="1A3BD2D5"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413E556"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0A51D150"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FD79EF5" w14:textId="2C2854B7" w:rsidR="00D90E1B" w:rsidRPr="00792E4F" w:rsidRDefault="00D90E1B" w:rsidP="00D90E1B">
            <w:pPr>
              <w:rPr>
                <w:rFonts w:ascii="Times New Roman" w:hAnsi="Times New Roman"/>
              </w:rPr>
            </w:pPr>
            <w:r w:rsidRPr="0023525F">
              <w:rPr>
                <w:rFonts w:ascii="Times New Roman" w:hAnsi="Times New Roman"/>
                <w:color w:val="000000"/>
              </w:rPr>
              <w:t xml:space="preserve">Сеточка металлическая </w:t>
            </w:r>
          </w:p>
        </w:tc>
        <w:tc>
          <w:tcPr>
            <w:tcW w:w="1275" w:type="dxa"/>
            <w:tcBorders>
              <w:top w:val="single" w:sz="4" w:space="0" w:color="auto"/>
              <w:left w:val="single" w:sz="4" w:space="0" w:color="auto"/>
              <w:bottom w:val="single" w:sz="4" w:space="0" w:color="auto"/>
              <w:right w:val="single" w:sz="4" w:space="0" w:color="auto"/>
            </w:tcBorders>
            <w:vAlign w:val="center"/>
          </w:tcPr>
          <w:p w14:paraId="0DFA265A" w14:textId="2246C5FA" w:rsidR="00D90E1B" w:rsidRPr="00792E4F" w:rsidRDefault="00D90E1B" w:rsidP="00D90E1B">
            <w:pPr>
              <w:rPr>
                <w:rFonts w:ascii="Times New Roman" w:hAnsi="Times New Roman"/>
              </w:rPr>
            </w:pPr>
            <w:r w:rsidRPr="0023525F">
              <w:rPr>
                <w:rFonts w:ascii="Times New Roman" w:hAnsi="Times New Roman"/>
                <w:color w:val="000000"/>
              </w:rPr>
              <w:t>для очистки поверхностей, губка из металлизи</w:t>
            </w:r>
            <w:r w:rsidRPr="0023525F">
              <w:rPr>
                <w:rFonts w:ascii="Times New Roman" w:hAnsi="Times New Roman"/>
                <w:color w:val="000000"/>
              </w:rPr>
              <w:lastRenderedPageBreak/>
              <w:t>рованной нити</w:t>
            </w:r>
          </w:p>
        </w:tc>
        <w:tc>
          <w:tcPr>
            <w:tcW w:w="1564" w:type="dxa"/>
            <w:vMerge/>
            <w:tcBorders>
              <w:left w:val="single" w:sz="4" w:space="0" w:color="auto"/>
              <w:right w:val="single" w:sz="4" w:space="0" w:color="auto"/>
            </w:tcBorders>
            <w:vAlign w:val="center"/>
          </w:tcPr>
          <w:p w14:paraId="509DFC39"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57E1F304" w14:textId="112F5EDB"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85</w:t>
            </w:r>
          </w:p>
        </w:tc>
        <w:tc>
          <w:tcPr>
            <w:tcW w:w="1414" w:type="dxa"/>
            <w:tcBorders>
              <w:left w:val="single" w:sz="4" w:space="0" w:color="auto"/>
              <w:right w:val="single" w:sz="4" w:space="0" w:color="auto"/>
            </w:tcBorders>
            <w:vAlign w:val="center"/>
          </w:tcPr>
          <w:p w14:paraId="1234D844" w14:textId="651486E5" w:rsidR="00D90E1B" w:rsidRPr="00792E4F" w:rsidRDefault="00D90E1B" w:rsidP="00D90E1B">
            <w:pPr>
              <w:jc w:val="center"/>
              <w:rPr>
                <w:rFonts w:ascii="Times New Roman" w:hAnsi="Times New Roman"/>
              </w:rPr>
            </w:pPr>
            <w:r w:rsidRPr="0023525F">
              <w:rPr>
                <w:rFonts w:ascii="Times New Roman" w:hAnsi="Times New Roman"/>
              </w:rPr>
              <w:t>296,65</w:t>
            </w:r>
          </w:p>
        </w:tc>
        <w:tc>
          <w:tcPr>
            <w:tcW w:w="1134" w:type="dxa"/>
            <w:vMerge/>
            <w:tcBorders>
              <w:left w:val="single" w:sz="4" w:space="0" w:color="auto"/>
              <w:right w:val="single" w:sz="4" w:space="0" w:color="auto"/>
            </w:tcBorders>
            <w:vAlign w:val="center"/>
          </w:tcPr>
          <w:p w14:paraId="10596D31"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51BEA506"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19CDC82D"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06851688"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3ABE0B04" w14:textId="77777777" w:rsidR="00D90E1B" w:rsidRPr="00792E4F" w:rsidRDefault="00D90E1B" w:rsidP="00D90E1B">
            <w:pPr>
              <w:rPr>
                <w:rFonts w:ascii="Times New Roman" w:hAnsi="Times New Roman"/>
                <w:highlight w:val="yellow"/>
              </w:rPr>
            </w:pPr>
          </w:p>
        </w:tc>
      </w:tr>
      <w:tr w:rsidR="00D90E1B" w:rsidRPr="00792E4F" w14:paraId="672B4F18" w14:textId="77777777" w:rsidTr="002B3FE0">
        <w:trPr>
          <w:trHeight w:val="137"/>
        </w:trPr>
        <w:tc>
          <w:tcPr>
            <w:tcW w:w="708" w:type="dxa"/>
            <w:vMerge/>
            <w:tcBorders>
              <w:left w:val="single" w:sz="4" w:space="0" w:color="auto"/>
              <w:right w:val="single" w:sz="4" w:space="0" w:color="auto"/>
            </w:tcBorders>
            <w:vAlign w:val="center"/>
          </w:tcPr>
          <w:p w14:paraId="680E4FDC"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81A9639"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7F01C060"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13E2182" w14:textId="5D7C184E" w:rsidR="00D90E1B" w:rsidRPr="00792E4F" w:rsidRDefault="00D90E1B" w:rsidP="00D90E1B">
            <w:pPr>
              <w:rPr>
                <w:rFonts w:ascii="Times New Roman" w:hAnsi="Times New Roman"/>
              </w:rPr>
            </w:pPr>
            <w:r w:rsidRPr="0023525F">
              <w:rPr>
                <w:rFonts w:ascii="Times New Roman" w:hAnsi="Times New Roman"/>
                <w:color w:val="000000"/>
              </w:rPr>
              <w:t xml:space="preserve">Средство </w:t>
            </w:r>
          </w:p>
        </w:tc>
        <w:tc>
          <w:tcPr>
            <w:tcW w:w="1275" w:type="dxa"/>
            <w:tcBorders>
              <w:top w:val="single" w:sz="4" w:space="0" w:color="auto"/>
              <w:left w:val="single" w:sz="4" w:space="0" w:color="auto"/>
              <w:bottom w:val="single" w:sz="4" w:space="0" w:color="auto"/>
              <w:right w:val="single" w:sz="4" w:space="0" w:color="auto"/>
            </w:tcBorders>
            <w:vAlign w:val="center"/>
          </w:tcPr>
          <w:p w14:paraId="47982ACE" w14:textId="7CBD5AC0" w:rsidR="00D90E1B" w:rsidRPr="00792E4F" w:rsidRDefault="00D90E1B" w:rsidP="00D90E1B">
            <w:pPr>
              <w:rPr>
                <w:rFonts w:ascii="Times New Roman" w:hAnsi="Times New Roman"/>
              </w:rPr>
            </w:pPr>
            <w:r w:rsidRPr="0023525F">
              <w:rPr>
                <w:rFonts w:ascii="Times New Roman" w:hAnsi="Times New Roman"/>
                <w:color w:val="000000"/>
              </w:rPr>
              <w:t>против жира, объем не менее 450 мл.</w:t>
            </w:r>
          </w:p>
        </w:tc>
        <w:tc>
          <w:tcPr>
            <w:tcW w:w="1564" w:type="dxa"/>
            <w:vMerge/>
            <w:tcBorders>
              <w:left w:val="single" w:sz="4" w:space="0" w:color="auto"/>
              <w:right w:val="single" w:sz="4" w:space="0" w:color="auto"/>
            </w:tcBorders>
            <w:vAlign w:val="center"/>
          </w:tcPr>
          <w:p w14:paraId="33AEEB9E"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5891D5FA" w14:textId="6156B213"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30</w:t>
            </w:r>
          </w:p>
        </w:tc>
        <w:tc>
          <w:tcPr>
            <w:tcW w:w="1414" w:type="dxa"/>
            <w:tcBorders>
              <w:left w:val="single" w:sz="4" w:space="0" w:color="auto"/>
              <w:right w:val="single" w:sz="4" w:space="0" w:color="auto"/>
            </w:tcBorders>
            <w:vAlign w:val="center"/>
          </w:tcPr>
          <w:p w14:paraId="6DCABFE5" w14:textId="5F87FBF2" w:rsidR="00D90E1B" w:rsidRPr="00792E4F" w:rsidRDefault="00D90E1B" w:rsidP="00D90E1B">
            <w:pPr>
              <w:jc w:val="center"/>
              <w:rPr>
                <w:rFonts w:ascii="Times New Roman" w:hAnsi="Times New Roman"/>
              </w:rPr>
            </w:pPr>
            <w:r w:rsidRPr="0023525F">
              <w:rPr>
                <w:rFonts w:ascii="Times New Roman" w:hAnsi="Times New Roman"/>
              </w:rPr>
              <w:t>633,00</w:t>
            </w:r>
          </w:p>
        </w:tc>
        <w:tc>
          <w:tcPr>
            <w:tcW w:w="1134" w:type="dxa"/>
            <w:vMerge/>
            <w:tcBorders>
              <w:left w:val="single" w:sz="4" w:space="0" w:color="auto"/>
              <w:right w:val="single" w:sz="4" w:space="0" w:color="auto"/>
            </w:tcBorders>
            <w:vAlign w:val="center"/>
          </w:tcPr>
          <w:p w14:paraId="1630997F"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617D66CA"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22DD426E"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1D4A30C8"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423E32B0" w14:textId="77777777" w:rsidR="00D90E1B" w:rsidRPr="00792E4F" w:rsidRDefault="00D90E1B" w:rsidP="00D90E1B">
            <w:pPr>
              <w:rPr>
                <w:rFonts w:ascii="Times New Roman" w:hAnsi="Times New Roman"/>
                <w:highlight w:val="yellow"/>
              </w:rPr>
            </w:pPr>
          </w:p>
        </w:tc>
      </w:tr>
      <w:tr w:rsidR="00D90E1B" w:rsidRPr="00792E4F" w14:paraId="0D3699C3" w14:textId="77777777" w:rsidTr="002B3FE0">
        <w:trPr>
          <w:trHeight w:val="125"/>
        </w:trPr>
        <w:tc>
          <w:tcPr>
            <w:tcW w:w="708" w:type="dxa"/>
            <w:vMerge/>
            <w:tcBorders>
              <w:left w:val="single" w:sz="4" w:space="0" w:color="auto"/>
              <w:right w:val="single" w:sz="4" w:space="0" w:color="auto"/>
            </w:tcBorders>
            <w:vAlign w:val="center"/>
          </w:tcPr>
          <w:p w14:paraId="417260C3"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5BF6E4BE"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29B226F0"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28C9DD4" w14:textId="4E3EC7E3" w:rsidR="00D90E1B" w:rsidRPr="00792E4F" w:rsidRDefault="00D90E1B" w:rsidP="00D90E1B">
            <w:pPr>
              <w:rPr>
                <w:rFonts w:ascii="Times New Roman" w:hAnsi="Times New Roman"/>
              </w:rPr>
            </w:pPr>
            <w:r w:rsidRPr="0023525F">
              <w:rPr>
                <w:rFonts w:ascii="Times New Roman" w:hAnsi="Times New Roman"/>
                <w:color w:val="000000"/>
              </w:rPr>
              <w:t>Средство.</w:t>
            </w:r>
          </w:p>
        </w:tc>
        <w:tc>
          <w:tcPr>
            <w:tcW w:w="1275" w:type="dxa"/>
            <w:tcBorders>
              <w:top w:val="single" w:sz="4" w:space="0" w:color="auto"/>
              <w:left w:val="single" w:sz="4" w:space="0" w:color="auto"/>
              <w:bottom w:val="single" w:sz="4" w:space="0" w:color="auto"/>
              <w:right w:val="single" w:sz="4" w:space="0" w:color="auto"/>
            </w:tcBorders>
            <w:vAlign w:val="center"/>
          </w:tcPr>
          <w:p w14:paraId="578FA348" w14:textId="59872B2D" w:rsidR="00D90E1B" w:rsidRPr="00792E4F" w:rsidRDefault="00D90E1B" w:rsidP="00D90E1B">
            <w:pPr>
              <w:rPr>
                <w:rFonts w:ascii="Times New Roman" w:hAnsi="Times New Roman"/>
              </w:rPr>
            </w:pPr>
            <w:r w:rsidRPr="0023525F">
              <w:rPr>
                <w:rFonts w:ascii="Times New Roman" w:hAnsi="Times New Roman"/>
                <w:color w:val="000000"/>
              </w:rPr>
              <w:t>для мытья окон, объем не менее 750 мл</w:t>
            </w:r>
          </w:p>
        </w:tc>
        <w:tc>
          <w:tcPr>
            <w:tcW w:w="1564" w:type="dxa"/>
            <w:vMerge/>
            <w:tcBorders>
              <w:left w:val="single" w:sz="4" w:space="0" w:color="auto"/>
              <w:right w:val="single" w:sz="4" w:space="0" w:color="auto"/>
            </w:tcBorders>
            <w:vAlign w:val="center"/>
          </w:tcPr>
          <w:p w14:paraId="3C77F61F"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6129CB7E" w14:textId="55FA7DC9"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30</w:t>
            </w:r>
          </w:p>
        </w:tc>
        <w:tc>
          <w:tcPr>
            <w:tcW w:w="1414" w:type="dxa"/>
            <w:tcBorders>
              <w:left w:val="single" w:sz="4" w:space="0" w:color="auto"/>
              <w:right w:val="single" w:sz="4" w:space="0" w:color="auto"/>
            </w:tcBorders>
            <w:vAlign w:val="center"/>
          </w:tcPr>
          <w:p w14:paraId="1B707E83" w14:textId="7ED95D4F" w:rsidR="00D90E1B" w:rsidRPr="00792E4F" w:rsidRDefault="00D90E1B" w:rsidP="00D90E1B">
            <w:pPr>
              <w:jc w:val="center"/>
              <w:rPr>
                <w:rFonts w:ascii="Times New Roman" w:hAnsi="Times New Roman"/>
              </w:rPr>
            </w:pPr>
            <w:r w:rsidRPr="0023525F">
              <w:rPr>
                <w:rFonts w:ascii="Times New Roman" w:hAnsi="Times New Roman"/>
              </w:rPr>
              <w:t>603,00</w:t>
            </w:r>
          </w:p>
        </w:tc>
        <w:tc>
          <w:tcPr>
            <w:tcW w:w="1134" w:type="dxa"/>
            <w:vMerge/>
            <w:tcBorders>
              <w:left w:val="single" w:sz="4" w:space="0" w:color="auto"/>
              <w:right w:val="single" w:sz="4" w:space="0" w:color="auto"/>
            </w:tcBorders>
            <w:vAlign w:val="center"/>
          </w:tcPr>
          <w:p w14:paraId="45B223FB"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5E1B3D75"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56119336"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7B49530F"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47045B7D" w14:textId="77777777" w:rsidR="00D90E1B" w:rsidRPr="00792E4F" w:rsidRDefault="00D90E1B" w:rsidP="00D90E1B">
            <w:pPr>
              <w:rPr>
                <w:rFonts w:ascii="Times New Roman" w:hAnsi="Times New Roman"/>
                <w:highlight w:val="yellow"/>
              </w:rPr>
            </w:pPr>
          </w:p>
        </w:tc>
      </w:tr>
      <w:tr w:rsidR="00D90E1B" w:rsidRPr="00792E4F" w14:paraId="7F64F39E" w14:textId="77777777" w:rsidTr="002B3FE0">
        <w:trPr>
          <w:trHeight w:val="90"/>
        </w:trPr>
        <w:tc>
          <w:tcPr>
            <w:tcW w:w="708" w:type="dxa"/>
            <w:vMerge/>
            <w:tcBorders>
              <w:left w:val="single" w:sz="4" w:space="0" w:color="auto"/>
              <w:right w:val="single" w:sz="4" w:space="0" w:color="auto"/>
            </w:tcBorders>
            <w:vAlign w:val="center"/>
          </w:tcPr>
          <w:p w14:paraId="1DFD5C37"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1BC75F68"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4AA3DFD0"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BCE0FE6" w14:textId="716CF8D6" w:rsidR="00D90E1B" w:rsidRPr="00792E4F" w:rsidRDefault="00D90E1B" w:rsidP="00D90E1B">
            <w:pPr>
              <w:rPr>
                <w:rFonts w:ascii="Times New Roman" w:hAnsi="Times New Roman"/>
              </w:rPr>
            </w:pPr>
            <w:r w:rsidRPr="0023525F">
              <w:rPr>
                <w:rFonts w:ascii="Times New Roman" w:hAnsi="Times New Roman"/>
                <w:color w:val="000000"/>
              </w:rPr>
              <w:t xml:space="preserve">Сыпучее чистящее средство </w:t>
            </w:r>
          </w:p>
        </w:tc>
        <w:tc>
          <w:tcPr>
            <w:tcW w:w="1275" w:type="dxa"/>
            <w:tcBorders>
              <w:top w:val="single" w:sz="4" w:space="0" w:color="auto"/>
              <w:left w:val="single" w:sz="4" w:space="0" w:color="auto"/>
              <w:bottom w:val="single" w:sz="4" w:space="0" w:color="auto"/>
              <w:right w:val="single" w:sz="4" w:space="0" w:color="auto"/>
            </w:tcBorders>
            <w:vAlign w:val="center"/>
          </w:tcPr>
          <w:p w14:paraId="7B449C27" w14:textId="4AF61F6C" w:rsidR="00D90E1B" w:rsidRPr="00792E4F" w:rsidRDefault="00D90E1B" w:rsidP="00D90E1B">
            <w:pPr>
              <w:rPr>
                <w:rFonts w:ascii="Times New Roman" w:hAnsi="Times New Roman"/>
              </w:rPr>
            </w:pPr>
            <w:r w:rsidRPr="0023525F">
              <w:rPr>
                <w:rFonts w:ascii="Times New Roman" w:hAnsi="Times New Roman"/>
                <w:color w:val="000000"/>
              </w:rPr>
              <w:t>для очистки поверхностей</w:t>
            </w:r>
            <w:r>
              <w:rPr>
                <w:rFonts w:ascii="Times New Roman" w:hAnsi="Times New Roman"/>
                <w:color w:val="000000"/>
              </w:rPr>
              <w:t>,</w:t>
            </w:r>
            <w:r w:rsidRPr="0023525F">
              <w:rPr>
                <w:rFonts w:ascii="Times New Roman" w:hAnsi="Times New Roman"/>
                <w:color w:val="000000"/>
              </w:rPr>
              <w:t xml:space="preserve"> в таре по 500 гр.</w:t>
            </w:r>
          </w:p>
        </w:tc>
        <w:tc>
          <w:tcPr>
            <w:tcW w:w="1564" w:type="dxa"/>
            <w:vMerge/>
            <w:tcBorders>
              <w:left w:val="single" w:sz="4" w:space="0" w:color="auto"/>
              <w:right w:val="single" w:sz="4" w:space="0" w:color="auto"/>
            </w:tcBorders>
            <w:vAlign w:val="center"/>
          </w:tcPr>
          <w:p w14:paraId="12278DD0"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127831F7" w14:textId="05B85DAB"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70</w:t>
            </w:r>
          </w:p>
        </w:tc>
        <w:tc>
          <w:tcPr>
            <w:tcW w:w="1414" w:type="dxa"/>
            <w:tcBorders>
              <w:left w:val="single" w:sz="4" w:space="0" w:color="auto"/>
              <w:right w:val="single" w:sz="4" w:space="0" w:color="auto"/>
            </w:tcBorders>
            <w:vAlign w:val="center"/>
          </w:tcPr>
          <w:p w14:paraId="28219C8F" w14:textId="73DD9D34" w:rsidR="00D90E1B" w:rsidRPr="00792E4F" w:rsidRDefault="00D90E1B" w:rsidP="00D90E1B">
            <w:pPr>
              <w:jc w:val="center"/>
              <w:rPr>
                <w:rFonts w:ascii="Times New Roman" w:hAnsi="Times New Roman"/>
              </w:rPr>
            </w:pPr>
            <w:r w:rsidRPr="0023525F">
              <w:rPr>
                <w:rFonts w:ascii="Times New Roman" w:hAnsi="Times New Roman"/>
              </w:rPr>
              <w:t>818,30</w:t>
            </w:r>
          </w:p>
        </w:tc>
        <w:tc>
          <w:tcPr>
            <w:tcW w:w="1134" w:type="dxa"/>
            <w:vMerge/>
            <w:tcBorders>
              <w:left w:val="single" w:sz="4" w:space="0" w:color="auto"/>
              <w:right w:val="single" w:sz="4" w:space="0" w:color="auto"/>
            </w:tcBorders>
            <w:vAlign w:val="center"/>
          </w:tcPr>
          <w:p w14:paraId="2C7FECE5"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42AFE9F4"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71AF0A88"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6333FBE4"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5C5336AA" w14:textId="77777777" w:rsidR="00D90E1B" w:rsidRPr="00792E4F" w:rsidRDefault="00D90E1B" w:rsidP="00D90E1B">
            <w:pPr>
              <w:rPr>
                <w:rFonts w:ascii="Times New Roman" w:hAnsi="Times New Roman"/>
                <w:highlight w:val="yellow"/>
              </w:rPr>
            </w:pPr>
          </w:p>
        </w:tc>
      </w:tr>
      <w:tr w:rsidR="00D90E1B" w:rsidRPr="00792E4F" w14:paraId="4A3B8CE8" w14:textId="77777777" w:rsidTr="002B3FE0">
        <w:trPr>
          <w:trHeight w:val="102"/>
        </w:trPr>
        <w:tc>
          <w:tcPr>
            <w:tcW w:w="708" w:type="dxa"/>
            <w:vMerge/>
            <w:tcBorders>
              <w:left w:val="single" w:sz="4" w:space="0" w:color="auto"/>
              <w:right w:val="single" w:sz="4" w:space="0" w:color="auto"/>
            </w:tcBorders>
            <w:vAlign w:val="center"/>
          </w:tcPr>
          <w:p w14:paraId="2438C192"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066BF3A"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70C2EEF5"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1561383" w14:textId="3DBAD035" w:rsidR="00D90E1B" w:rsidRPr="00792E4F" w:rsidRDefault="00D90E1B" w:rsidP="00D90E1B">
            <w:pPr>
              <w:rPr>
                <w:rFonts w:ascii="Times New Roman" w:hAnsi="Times New Roman"/>
              </w:rPr>
            </w:pPr>
            <w:r w:rsidRPr="0023525F">
              <w:rPr>
                <w:rFonts w:ascii="Times New Roman" w:hAnsi="Times New Roman"/>
                <w:color w:val="000000"/>
              </w:rPr>
              <w:t xml:space="preserve">Мыло </w:t>
            </w:r>
          </w:p>
        </w:tc>
        <w:tc>
          <w:tcPr>
            <w:tcW w:w="1275" w:type="dxa"/>
            <w:tcBorders>
              <w:top w:val="single" w:sz="4" w:space="0" w:color="auto"/>
              <w:left w:val="single" w:sz="4" w:space="0" w:color="auto"/>
              <w:bottom w:val="single" w:sz="4" w:space="0" w:color="auto"/>
              <w:right w:val="single" w:sz="4" w:space="0" w:color="auto"/>
            </w:tcBorders>
            <w:vAlign w:val="center"/>
          </w:tcPr>
          <w:p w14:paraId="5E372848" w14:textId="42D25673" w:rsidR="00D90E1B" w:rsidRPr="00792E4F" w:rsidRDefault="00D90E1B" w:rsidP="00D90E1B">
            <w:pPr>
              <w:rPr>
                <w:rFonts w:ascii="Times New Roman" w:hAnsi="Times New Roman"/>
              </w:rPr>
            </w:pPr>
            <w:r w:rsidRPr="0023525F">
              <w:rPr>
                <w:rFonts w:ascii="Times New Roman" w:hAnsi="Times New Roman"/>
                <w:color w:val="000000"/>
              </w:rPr>
              <w:t>жидкое объем 5 литров</w:t>
            </w:r>
          </w:p>
        </w:tc>
        <w:tc>
          <w:tcPr>
            <w:tcW w:w="1564" w:type="dxa"/>
            <w:vMerge/>
            <w:tcBorders>
              <w:left w:val="single" w:sz="4" w:space="0" w:color="auto"/>
              <w:right w:val="single" w:sz="4" w:space="0" w:color="auto"/>
            </w:tcBorders>
            <w:vAlign w:val="center"/>
          </w:tcPr>
          <w:p w14:paraId="05114BFF"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039D1B8E" w14:textId="0CEE0DD7"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150</w:t>
            </w:r>
          </w:p>
        </w:tc>
        <w:tc>
          <w:tcPr>
            <w:tcW w:w="1414" w:type="dxa"/>
            <w:tcBorders>
              <w:left w:val="single" w:sz="4" w:space="0" w:color="auto"/>
              <w:right w:val="single" w:sz="4" w:space="0" w:color="auto"/>
            </w:tcBorders>
            <w:vAlign w:val="center"/>
          </w:tcPr>
          <w:p w14:paraId="3D36C69E" w14:textId="17E4B753" w:rsidR="00D90E1B" w:rsidRPr="00792E4F" w:rsidRDefault="00D90E1B" w:rsidP="00D90E1B">
            <w:pPr>
              <w:jc w:val="center"/>
              <w:rPr>
                <w:rFonts w:ascii="Times New Roman" w:hAnsi="Times New Roman"/>
              </w:rPr>
            </w:pPr>
            <w:r w:rsidRPr="0023525F">
              <w:rPr>
                <w:rFonts w:ascii="Times New Roman" w:hAnsi="Times New Roman"/>
              </w:rPr>
              <w:t>8 115,00</w:t>
            </w:r>
          </w:p>
        </w:tc>
        <w:tc>
          <w:tcPr>
            <w:tcW w:w="1134" w:type="dxa"/>
            <w:vMerge/>
            <w:tcBorders>
              <w:left w:val="single" w:sz="4" w:space="0" w:color="auto"/>
              <w:right w:val="single" w:sz="4" w:space="0" w:color="auto"/>
            </w:tcBorders>
            <w:vAlign w:val="center"/>
          </w:tcPr>
          <w:p w14:paraId="796E5F6E"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1A4FFC78"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099544AA"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3E77E2A8"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183F2A04" w14:textId="77777777" w:rsidR="00D90E1B" w:rsidRPr="00792E4F" w:rsidRDefault="00D90E1B" w:rsidP="00D90E1B">
            <w:pPr>
              <w:rPr>
                <w:rFonts w:ascii="Times New Roman" w:hAnsi="Times New Roman"/>
                <w:highlight w:val="yellow"/>
              </w:rPr>
            </w:pPr>
          </w:p>
        </w:tc>
      </w:tr>
      <w:tr w:rsidR="00D90E1B" w:rsidRPr="00792E4F" w14:paraId="26043053" w14:textId="77777777" w:rsidTr="002B3FE0">
        <w:trPr>
          <w:trHeight w:val="115"/>
        </w:trPr>
        <w:tc>
          <w:tcPr>
            <w:tcW w:w="708" w:type="dxa"/>
            <w:vMerge/>
            <w:tcBorders>
              <w:left w:val="single" w:sz="4" w:space="0" w:color="auto"/>
              <w:right w:val="single" w:sz="4" w:space="0" w:color="auto"/>
            </w:tcBorders>
            <w:vAlign w:val="center"/>
          </w:tcPr>
          <w:p w14:paraId="16B9D0BB"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71895C97"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3DB1F1B6"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E929979" w14:textId="6B7134D9" w:rsidR="00D90E1B" w:rsidRPr="00792E4F" w:rsidRDefault="00D90E1B" w:rsidP="00D90E1B">
            <w:pPr>
              <w:rPr>
                <w:rFonts w:ascii="Times New Roman" w:hAnsi="Times New Roman"/>
              </w:rPr>
            </w:pPr>
            <w:r w:rsidRPr="0023525F">
              <w:rPr>
                <w:rFonts w:ascii="Times New Roman" w:hAnsi="Times New Roman"/>
                <w:color w:val="000000"/>
              </w:rPr>
              <w:t xml:space="preserve">Тряпка </w:t>
            </w:r>
          </w:p>
        </w:tc>
        <w:tc>
          <w:tcPr>
            <w:tcW w:w="1275" w:type="dxa"/>
            <w:tcBorders>
              <w:top w:val="single" w:sz="4" w:space="0" w:color="auto"/>
              <w:left w:val="single" w:sz="4" w:space="0" w:color="auto"/>
              <w:bottom w:val="single" w:sz="4" w:space="0" w:color="auto"/>
              <w:right w:val="single" w:sz="4" w:space="0" w:color="auto"/>
            </w:tcBorders>
            <w:vAlign w:val="center"/>
          </w:tcPr>
          <w:p w14:paraId="0916A64E" w14:textId="71055F37" w:rsidR="00D90E1B" w:rsidRPr="00792E4F" w:rsidRDefault="00D90E1B" w:rsidP="00D90E1B">
            <w:pPr>
              <w:rPr>
                <w:rFonts w:ascii="Times New Roman" w:hAnsi="Times New Roman"/>
              </w:rPr>
            </w:pPr>
            <w:r w:rsidRPr="0023525F">
              <w:rPr>
                <w:rFonts w:ascii="Times New Roman" w:hAnsi="Times New Roman"/>
                <w:color w:val="000000"/>
              </w:rPr>
              <w:t>для пола, размер 60х70</w:t>
            </w:r>
          </w:p>
        </w:tc>
        <w:tc>
          <w:tcPr>
            <w:tcW w:w="1564" w:type="dxa"/>
            <w:vMerge/>
            <w:tcBorders>
              <w:left w:val="single" w:sz="4" w:space="0" w:color="auto"/>
              <w:right w:val="single" w:sz="4" w:space="0" w:color="auto"/>
            </w:tcBorders>
            <w:vAlign w:val="center"/>
          </w:tcPr>
          <w:p w14:paraId="44F6AED1"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469D4F68" w14:textId="2395A4BC"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40</w:t>
            </w:r>
          </w:p>
        </w:tc>
        <w:tc>
          <w:tcPr>
            <w:tcW w:w="1414" w:type="dxa"/>
            <w:tcBorders>
              <w:left w:val="single" w:sz="4" w:space="0" w:color="auto"/>
              <w:right w:val="single" w:sz="4" w:space="0" w:color="auto"/>
            </w:tcBorders>
            <w:vAlign w:val="center"/>
          </w:tcPr>
          <w:p w14:paraId="1BFC2D90" w14:textId="3C59A021" w:rsidR="00D90E1B" w:rsidRPr="00792E4F" w:rsidRDefault="00D90E1B" w:rsidP="00D90E1B">
            <w:pPr>
              <w:jc w:val="center"/>
              <w:rPr>
                <w:rFonts w:ascii="Times New Roman" w:hAnsi="Times New Roman"/>
              </w:rPr>
            </w:pPr>
            <w:r w:rsidRPr="0023525F">
              <w:rPr>
                <w:rFonts w:ascii="Times New Roman" w:hAnsi="Times New Roman"/>
              </w:rPr>
              <w:t>474,00</w:t>
            </w:r>
          </w:p>
        </w:tc>
        <w:tc>
          <w:tcPr>
            <w:tcW w:w="1134" w:type="dxa"/>
            <w:vMerge/>
            <w:tcBorders>
              <w:left w:val="single" w:sz="4" w:space="0" w:color="auto"/>
              <w:right w:val="single" w:sz="4" w:space="0" w:color="auto"/>
            </w:tcBorders>
            <w:vAlign w:val="center"/>
          </w:tcPr>
          <w:p w14:paraId="346CAC8E"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482482C0"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3BB8DE4F"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3E355F61"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2098EE8C" w14:textId="77777777" w:rsidR="00D90E1B" w:rsidRPr="00792E4F" w:rsidRDefault="00D90E1B" w:rsidP="00D90E1B">
            <w:pPr>
              <w:rPr>
                <w:rFonts w:ascii="Times New Roman" w:hAnsi="Times New Roman"/>
                <w:highlight w:val="yellow"/>
              </w:rPr>
            </w:pPr>
          </w:p>
        </w:tc>
      </w:tr>
      <w:tr w:rsidR="00D90E1B" w:rsidRPr="00792E4F" w14:paraId="0D7B5CD9" w14:textId="77777777" w:rsidTr="002B3FE0">
        <w:trPr>
          <w:trHeight w:val="125"/>
        </w:trPr>
        <w:tc>
          <w:tcPr>
            <w:tcW w:w="708" w:type="dxa"/>
            <w:vMerge/>
            <w:tcBorders>
              <w:left w:val="single" w:sz="4" w:space="0" w:color="auto"/>
              <w:right w:val="single" w:sz="4" w:space="0" w:color="auto"/>
            </w:tcBorders>
            <w:vAlign w:val="center"/>
          </w:tcPr>
          <w:p w14:paraId="5A6A7A7C"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1E9C3E2"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400C90F7"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D2221BB" w14:textId="2D411F3D" w:rsidR="00D90E1B" w:rsidRPr="00792E4F" w:rsidRDefault="00D90E1B" w:rsidP="00D90E1B">
            <w:pPr>
              <w:rPr>
                <w:rFonts w:ascii="Times New Roman" w:hAnsi="Times New Roman"/>
              </w:rPr>
            </w:pPr>
            <w:r w:rsidRPr="0023525F">
              <w:rPr>
                <w:rFonts w:ascii="Times New Roman" w:hAnsi="Times New Roman"/>
                <w:color w:val="000000"/>
              </w:rPr>
              <w:t xml:space="preserve">Ершик </w:t>
            </w:r>
          </w:p>
        </w:tc>
        <w:tc>
          <w:tcPr>
            <w:tcW w:w="1275" w:type="dxa"/>
            <w:tcBorders>
              <w:top w:val="single" w:sz="4" w:space="0" w:color="auto"/>
              <w:left w:val="single" w:sz="4" w:space="0" w:color="auto"/>
              <w:bottom w:val="single" w:sz="4" w:space="0" w:color="auto"/>
              <w:right w:val="single" w:sz="4" w:space="0" w:color="auto"/>
            </w:tcBorders>
            <w:vAlign w:val="center"/>
          </w:tcPr>
          <w:p w14:paraId="6174E025" w14:textId="3658268D" w:rsidR="00D90E1B" w:rsidRPr="00792E4F" w:rsidRDefault="00D90E1B" w:rsidP="00D90E1B">
            <w:pPr>
              <w:rPr>
                <w:rFonts w:ascii="Times New Roman" w:hAnsi="Times New Roman"/>
              </w:rPr>
            </w:pPr>
            <w:r w:rsidRPr="0023525F">
              <w:rPr>
                <w:rFonts w:ascii="Times New Roman" w:hAnsi="Times New Roman"/>
                <w:color w:val="000000"/>
              </w:rPr>
              <w:t>для унитаза с держателем, пластиковый</w:t>
            </w:r>
          </w:p>
        </w:tc>
        <w:tc>
          <w:tcPr>
            <w:tcW w:w="1564" w:type="dxa"/>
            <w:vMerge/>
            <w:tcBorders>
              <w:left w:val="single" w:sz="4" w:space="0" w:color="auto"/>
              <w:right w:val="single" w:sz="4" w:space="0" w:color="auto"/>
            </w:tcBorders>
            <w:vAlign w:val="center"/>
          </w:tcPr>
          <w:p w14:paraId="5BC7C3C8"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19AEAF6B" w14:textId="3EDD798B"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40</w:t>
            </w:r>
          </w:p>
        </w:tc>
        <w:tc>
          <w:tcPr>
            <w:tcW w:w="1414" w:type="dxa"/>
            <w:tcBorders>
              <w:left w:val="single" w:sz="4" w:space="0" w:color="auto"/>
              <w:right w:val="single" w:sz="4" w:space="0" w:color="auto"/>
            </w:tcBorders>
            <w:vAlign w:val="center"/>
          </w:tcPr>
          <w:p w14:paraId="5D8C5497" w14:textId="5560D593" w:rsidR="00D90E1B" w:rsidRPr="00792E4F" w:rsidRDefault="00D90E1B" w:rsidP="00D90E1B">
            <w:pPr>
              <w:jc w:val="center"/>
              <w:rPr>
                <w:rFonts w:ascii="Times New Roman" w:hAnsi="Times New Roman"/>
              </w:rPr>
            </w:pPr>
            <w:r w:rsidRPr="0023525F">
              <w:rPr>
                <w:rFonts w:ascii="Times New Roman" w:hAnsi="Times New Roman"/>
              </w:rPr>
              <w:t>644,00</w:t>
            </w:r>
          </w:p>
        </w:tc>
        <w:tc>
          <w:tcPr>
            <w:tcW w:w="1134" w:type="dxa"/>
            <w:vMerge/>
            <w:tcBorders>
              <w:left w:val="single" w:sz="4" w:space="0" w:color="auto"/>
              <w:right w:val="single" w:sz="4" w:space="0" w:color="auto"/>
            </w:tcBorders>
            <w:vAlign w:val="center"/>
          </w:tcPr>
          <w:p w14:paraId="6B9611F3"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773B8319"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41213E9B"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336BA922"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44445B9D" w14:textId="77777777" w:rsidR="00D90E1B" w:rsidRPr="00792E4F" w:rsidRDefault="00D90E1B" w:rsidP="00D90E1B">
            <w:pPr>
              <w:rPr>
                <w:rFonts w:ascii="Times New Roman" w:hAnsi="Times New Roman"/>
                <w:highlight w:val="yellow"/>
              </w:rPr>
            </w:pPr>
          </w:p>
        </w:tc>
      </w:tr>
      <w:tr w:rsidR="00D90E1B" w:rsidRPr="00792E4F" w14:paraId="03087C55" w14:textId="77777777" w:rsidTr="002B3FE0">
        <w:trPr>
          <w:trHeight w:val="125"/>
        </w:trPr>
        <w:tc>
          <w:tcPr>
            <w:tcW w:w="708" w:type="dxa"/>
            <w:vMerge/>
            <w:tcBorders>
              <w:left w:val="single" w:sz="4" w:space="0" w:color="auto"/>
              <w:right w:val="single" w:sz="4" w:space="0" w:color="auto"/>
            </w:tcBorders>
            <w:vAlign w:val="center"/>
          </w:tcPr>
          <w:p w14:paraId="2CAD4062"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D8BCA6B"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46E1240B"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630842D" w14:textId="57D091D5" w:rsidR="00D90E1B" w:rsidRPr="00792E4F" w:rsidRDefault="00D90E1B" w:rsidP="00D90E1B">
            <w:pPr>
              <w:rPr>
                <w:rFonts w:ascii="Times New Roman" w:hAnsi="Times New Roman"/>
              </w:rPr>
            </w:pPr>
            <w:r w:rsidRPr="0023525F">
              <w:rPr>
                <w:rFonts w:ascii="Times New Roman" w:hAnsi="Times New Roman"/>
                <w:color w:val="000000"/>
              </w:rPr>
              <w:t xml:space="preserve">Веники </w:t>
            </w:r>
          </w:p>
        </w:tc>
        <w:tc>
          <w:tcPr>
            <w:tcW w:w="1275" w:type="dxa"/>
            <w:tcBorders>
              <w:top w:val="single" w:sz="4" w:space="0" w:color="auto"/>
              <w:left w:val="single" w:sz="4" w:space="0" w:color="auto"/>
              <w:bottom w:val="single" w:sz="4" w:space="0" w:color="auto"/>
              <w:right w:val="single" w:sz="4" w:space="0" w:color="auto"/>
            </w:tcBorders>
            <w:vAlign w:val="center"/>
          </w:tcPr>
          <w:p w14:paraId="4E4B8571" w14:textId="77778A7E" w:rsidR="00D90E1B" w:rsidRPr="00792E4F" w:rsidRDefault="00D90E1B" w:rsidP="00D90E1B">
            <w:pPr>
              <w:rPr>
                <w:rFonts w:ascii="Times New Roman" w:hAnsi="Times New Roman"/>
              </w:rPr>
            </w:pPr>
            <w:r w:rsidRPr="0023525F">
              <w:rPr>
                <w:rFonts w:ascii="Times New Roman" w:hAnsi="Times New Roman"/>
                <w:color w:val="000000"/>
              </w:rPr>
              <w:t>из сорго</w:t>
            </w:r>
          </w:p>
        </w:tc>
        <w:tc>
          <w:tcPr>
            <w:tcW w:w="1564" w:type="dxa"/>
            <w:vMerge/>
            <w:tcBorders>
              <w:left w:val="single" w:sz="4" w:space="0" w:color="auto"/>
              <w:right w:val="single" w:sz="4" w:space="0" w:color="auto"/>
            </w:tcBorders>
            <w:vAlign w:val="center"/>
          </w:tcPr>
          <w:p w14:paraId="424B2AC0"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58B3D467" w14:textId="518C9AA5"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40</w:t>
            </w:r>
          </w:p>
        </w:tc>
        <w:tc>
          <w:tcPr>
            <w:tcW w:w="1414" w:type="dxa"/>
            <w:tcBorders>
              <w:left w:val="single" w:sz="4" w:space="0" w:color="auto"/>
              <w:right w:val="single" w:sz="4" w:space="0" w:color="auto"/>
            </w:tcBorders>
            <w:vAlign w:val="center"/>
          </w:tcPr>
          <w:p w14:paraId="05E8464B" w14:textId="7EEE3C18" w:rsidR="00D90E1B" w:rsidRPr="00792E4F" w:rsidRDefault="00D90E1B" w:rsidP="00D90E1B">
            <w:pPr>
              <w:jc w:val="center"/>
              <w:rPr>
                <w:rFonts w:ascii="Times New Roman" w:hAnsi="Times New Roman"/>
              </w:rPr>
            </w:pPr>
            <w:r w:rsidRPr="0023525F">
              <w:rPr>
                <w:rFonts w:ascii="Times New Roman" w:hAnsi="Times New Roman"/>
              </w:rPr>
              <w:t>1 364,00</w:t>
            </w:r>
          </w:p>
        </w:tc>
        <w:tc>
          <w:tcPr>
            <w:tcW w:w="1134" w:type="dxa"/>
            <w:vMerge/>
            <w:tcBorders>
              <w:left w:val="single" w:sz="4" w:space="0" w:color="auto"/>
              <w:right w:val="single" w:sz="4" w:space="0" w:color="auto"/>
            </w:tcBorders>
            <w:vAlign w:val="center"/>
          </w:tcPr>
          <w:p w14:paraId="3ADD5AAD"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58EC77DC"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02BF2B09"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7AE2B243"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65DDA4CF" w14:textId="77777777" w:rsidR="00D90E1B" w:rsidRPr="00792E4F" w:rsidRDefault="00D90E1B" w:rsidP="00D90E1B">
            <w:pPr>
              <w:rPr>
                <w:rFonts w:ascii="Times New Roman" w:hAnsi="Times New Roman"/>
                <w:highlight w:val="yellow"/>
              </w:rPr>
            </w:pPr>
          </w:p>
        </w:tc>
      </w:tr>
      <w:tr w:rsidR="00D90E1B" w:rsidRPr="00792E4F" w14:paraId="31E021BE" w14:textId="77777777" w:rsidTr="002B3FE0">
        <w:trPr>
          <w:trHeight w:val="102"/>
        </w:trPr>
        <w:tc>
          <w:tcPr>
            <w:tcW w:w="708" w:type="dxa"/>
            <w:vMerge/>
            <w:tcBorders>
              <w:left w:val="single" w:sz="4" w:space="0" w:color="auto"/>
              <w:right w:val="single" w:sz="4" w:space="0" w:color="auto"/>
            </w:tcBorders>
            <w:vAlign w:val="center"/>
          </w:tcPr>
          <w:p w14:paraId="16C8BC58"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2DEE31B2"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25F53635"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B2D601A" w14:textId="013126F1" w:rsidR="00D90E1B" w:rsidRPr="00792E4F" w:rsidRDefault="00D90E1B" w:rsidP="00D90E1B">
            <w:pPr>
              <w:rPr>
                <w:rFonts w:ascii="Times New Roman" w:hAnsi="Times New Roman"/>
              </w:rPr>
            </w:pPr>
            <w:r w:rsidRPr="0023525F">
              <w:rPr>
                <w:rFonts w:ascii="Times New Roman" w:hAnsi="Times New Roman"/>
                <w:color w:val="000000"/>
              </w:rPr>
              <w:t>Швабра</w:t>
            </w:r>
          </w:p>
        </w:tc>
        <w:tc>
          <w:tcPr>
            <w:tcW w:w="1275" w:type="dxa"/>
            <w:tcBorders>
              <w:top w:val="single" w:sz="4" w:space="0" w:color="auto"/>
              <w:left w:val="single" w:sz="4" w:space="0" w:color="auto"/>
              <w:bottom w:val="single" w:sz="4" w:space="0" w:color="auto"/>
              <w:right w:val="single" w:sz="4" w:space="0" w:color="auto"/>
            </w:tcBorders>
            <w:vAlign w:val="center"/>
          </w:tcPr>
          <w:p w14:paraId="26CC9EE9" w14:textId="55AF8F11" w:rsidR="00D90E1B" w:rsidRPr="00792E4F" w:rsidRDefault="00D90E1B" w:rsidP="00D90E1B">
            <w:pPr>
              <w:rPr>
                <w:rFonts w:ascii="Times New Roman" w:hAnsi="Times New Roman"/>
              </w:rPr>
            </w:pPr>
            <w:r w:rsidRPr="0023525F">
              <w:rPr>
                <w:rFonts w:ascii="Times New Roman" w:hAnsi="Times New Roman"/>
                <w:color w:val="000000"/>
              </w:rPr>
              <w:t>с открывающимся клапаном из пластика, держатель металлический</w:t>
            </w:r>
          </w:p>
        </w:tc>
        <w:tc>
          <w:tcPr>
            <w:tcW w:w="1564" w:type="dxa"/>
            <w:vMerge/>
            <w:tcBorders>
              <w:left w:val="single" w:sz="4" w:space="0" w:color="auto"/>
              <w:right w:val="single" w:sz="4" w:space="0" w:color="auto"/>
            </w:tcBorders>
            <w:vAlign w:val="center"/>
          </w:tcPr>
          <w:p w14:paraId="12F925D7"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7B2D70BC" w14:textId="1A157AEB"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2</w:t>
            </w:r>
          </w:p>
        </w:tc>
        <w:tc>
          <w:tcPr>
            <w:tcW w:w="1414" w:type="dxa"/>
            <w:tcBorders>
              <w:left w:val="single" w:sz="4" w:space="0" w:color="auto"/>
              <w:right w:val="single" w:sz="4" w:space="0" w:color="auto"/>
            </w:tcBorders>
            <w:vAlign w:val="center"/>
          </w:tcPr>
          <w:p w14:paraId="194ACF04" w14:textId="148460CE" w:rsidR="00D90E1B" w:rsidRPr="00792E4F" w:rsidRDefault="00D90E1B" w:rsidP="00D90E1B">
            <w:pPr>
              <w:jc w:val="center"/>
              <w:rPr>
                <w:rFonts w:ascii="Times New Roman" w:hAnsi="Times New Roman"/>
              </w:rPr>
            </w:pPr>
            <w:r w:rsidRPr="0023525F">
              <w:rPr>
                <w:rFonts w:ascii="Times New Roman" w:hAnsi="Times New Roman"/>
              </w:rPr>
              <w:t>186,80</w:t>
            </w:r>
          </w:p>
        </w:tc>
        <w:tc>
          <w:tcPr>
            <w:tcW w:w="1134" w:type="dxa"/>
            <w:vMerge/>
            <w:tcBorders>
              <w:left w:val="single" w:sz="4" w:space="0" w:color="auto"/>
              <w:right w:val="single" w:sz="4" w:space="0" w:color="auto"/>
            </w:tcBorders>
            <w:vAlign w:val="center"/>
          </w:tcPr>
          <w:p w14:paraId="65F48386"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706698EC"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2B058F7F"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0F5EB50F"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3F54C396" w14:textId="77777777" w:rsidR="00D90E1B" w:rsidRPr="00792E4F" w:rsidRDefault="00D90E1B" w:rsidP="00D90E1B">
            <w:pPr>
              <w:rPr>
                <w:rFonts w:ascii="Times New Roman" w:hAnsi="Times New Roman"/>
                <w:highlight w:val="yellow"/>
              </w:rPr>
            </w:pPr>
          </w:p>
        </w:tc>
      </w:tr>
      <w:tr w:rsidR="00D90E1B" w:rsidRPr="00792E4F" w14:paraId="5F1762FA" w14:textId="77777777" w:rsidTr="002B3FE0">
        <w:trPr>
          <w:trHeight w:val="138"/>
        </w:trPr>
        <w:tc>
          <w:tcPr>
            <w:tcW w:w="708" w:type="dxa"/>
            <w:vMerge/>
            <w:tcBorders>
              <w:left w:val="single" w:sz="4" w:space="0" w:color="auto"/>
              <w:right w:val="single" w:sz="4" w:space="0" w:color="auto"/>
            </w:tcBorders>
            <w:vAlign w:val="center"/>
          </w:tcPr>
          <w:p w14:paraId="73A60F9F"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4B24AEF"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06F19C8D"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E0F8C02" w14:textId="43E29258" w:rsidR="00D90E1B" w:rsidRPr="00792E4F" w:rsidRDefault="00D90E1B" w:rsidP="00D90E1B">
            <w:pPr>
              <w:rPr>
                <w:rFonts w:ascii="Times New Roman" w:hAnsi="Times New Roman"/>
              </w:rPr>
            </w:pPr>
            <w:r w:rsidRPr="0023525F">
              <w:rPr>
                <w:rFonts w:ascii="Times New Roman" w:hAnsi="Times New Roman"/>
                <w:color w:val="000000"/>
              </w:rPr>
              <w:t>Запаска к швабре</w:t>
            </w:r>
          </w:p>
        </w:tc>
        <w:tc>
          <w:tcPr>
            <w:tcW w:w="1275" w:type="dxa"/>
            <w:tcBorders>
              <w:top w:val="single" w:sz="4" w:space="0" w:color="auto"/>
              <w:left w:val="single" w:sz="4" w:space="0" w:color="auto"/>
              <w:bottom w:val="single" w:sz="4" w:space="0" w:color="auto"/>
              <w:right w:val="single" w:sz="4" w:space="0" w:color="auto"/>
            </w:tcBorders>
            <w:vAlign w:val="center"/>
          </w:tcPr>
          <w:p w14:paraId="357B312C" w14:textId="6FBD2DB3" w:rsidR="00D90E1B" w:rsidRPr="00792E4F" w:rsidRDefault="00D90E1B" w:rsidP="00D90E1B">
            <w:pPr>
              <w:rPr>
                <w:rFonts w:ascii="Times New Roman" w:hAnsi="Times New Roman"/>
              </w:rPr>
            </w:pPr>
            <w:r w:rsidRPr="0023525F">
              <w:rPr>
                <w:rFonts w:ascii="Times New Roman" w:hAnsi="Times New Roman"/>
                <w:color w:val="000000"/>
              </w:rPr>
              <w:t>тканевая сменная часть (белая с синей полосой из хлопка)</w:t>
            </w:r>
          </w:p>
        </w:tc>
        <w:tc>
          <w:tcPr>
            <w:tcW w:w="1564" w:type="dxa"/>
            <w:vMerge/>
            <w:tcBorders>
              <w:left w:val="single" w:sz="4" w:space="0" w:color="auto"/>
              <w:right w:val="single" w:sz="4" w:space="0" w:color="auto"/>
            </w:tcBorders>
            <w:vAlign w:val="center"/>
          </w:tcPr>
          <w:p w14:paraId="521A35FB"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5295C595" w14:textId="45194E15"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2</w:t>
            </w:r>
          </w:p>
        </w:tc>
        <w:tc>
          <w:tcPr>
            <w:tcW w:w="1414" w:type="dxa"/>
            <w:tcBorders>
              <w:left w:val="single" w:sz="4" w:space="0" w:color="auto"/>
              <w:right w:val="single" w:sz="4" w:space="0" w:color="auto"/>
            </w:tcBorders>
            <w:vAlign w:val="center"/>
          </w:tcPr>
          <w:p w14:paraId="56C9D871" w14:textId="35826A85" w:rsidR="00D90E1B" w:rsidRPr="00792E4F" w:rsidRDefault="00D90E1B" w:rsidP="00D90E1B">
            <w:pPr>
              <w:jc w:val="center"/>
              <w:rPr>
                <w:rFonts w:ascii="Times New Roman" w:hAnsi="Times New Roman"/>
              </w:rPr>
            </w:pPr>
            <w:r w:rsidRPr="0023525F">
              <w:rPr>
                <w:rFonts w:ascii="Times New Roman" w:hAnsi="Times New Roman"/>
              </w:rPr>
              <w:t>91,20</w:t>
            </w:r>
          </w:p>
        </w:tc>
        <w:tc>
          <w:tcPr>
            <w:tcW w:w="1134" w:type="dxa"/>
            <w:vMerge/>
            <w:tcBorders>
              <w:left w:val="single" w:sz="4" w:space="0" w:color="auto"/>
              <w:right w:val="single" w:sz="4" w:space="0" w:color="auto"/>
            </w:tcBorders>
            <w:vAlign w:val="center"/>
          </w:tcPr>
          <w:p w14:paraId="188155CC"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34C5386B"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0D123B63"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0F7D08A1"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4AC0BCCA" w14:textId="77777777" w:rsidR="00D90E1B" w:rsidRPr="00792E4F" w:rsidRDefault="00D90E1B" w:rsidP="00D90E1B">
            <w:pPr>
              <w:rPr>
                <w:rFonts w:ascii="Times New Roman" w:hAnsi="Times New Roman"/>
                <w:highlight w:val="yellow"/>
              </w:rPr>
            </w:pPr>
          </w:p>
        </w:tc>
      </w:tr>
      <w:tr w:rsidR="00D90E1B" w:rsidRPr="00792E4F" w14:paraId="77A159B6" w14:textId="77777777" w:rsidTr="002B3FE0">
        <w:trPr>
          <w:trHeight w:val="90"/>
        </w:trPr>
        <w:tc>
          <w:tcPr>
            <w:tcW w:w="708" w:type="dxa"/>
            <w:vMerge/>
            <w:tcBorders>
              <w:left w:val="single" w:sz="4" w:space="0" w:color="auto"/>
              <w:right w:val="single" w:sz="4" w:space="0" w:color="auto"/>
            </w:tcBorders>
            <w:vAlign w:val="center"/>
          </w:tcPr>
          <w:p w14:paraId="7195D71C"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1C6A4309"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339A7F78"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918F835" w14:textId="6393D204" w:rsidR="00D90E1B" w:rsidRPr="00792E4F" w:rsidRDefault="00D90E1B" w:rsidP="00D90E1B">
            <w:pPr>
              <w:rPr>
                <w:rFonts w:ascii="Times New Roman" w:hAnsi="Times New Roman"/>
              </w:rPr>
            </w:pPr>
            <w:r w:rsidRPr="0023525F">
              <w:rPr>
                <w:rFonts w:ascii="Times New Roman" w:hAnsi="Times New Roman"/>
                <w:color w:val="000000"/>
              </w:rPr>
              <w:t xml:space="preserve">Ведро </w:t>
            </w:r>
          </w:p>
        </w:tc>
        <w:tc>
          <w:tcPr>
            <w:tcW w:w="1275" w:type="dxa"/>
            <w:tcBorders>
              <w:top w:val="single" w:sz="4" w:space="0" w:color="auto"/>
              <w:left w:val="single" w:sz="4" w:space="0" w:color="auto"/>
              <w:bottom w:val="single" w:sz="4" w:space="0" w:color="auto"/>
              <w:right w:val="single" w:sz="4" w:space="0" w:color="auto"/>
            </w:tcBorders>
            <w:vAlign w:val="center"/>
          </w:tcPr>
          <w:p w14:paraId="5DF6EC62" w14:textId="38ECCF6D" w:rsidR="00D90E1B" w:rsidRPr="00792E4F" w:rsidRDefault="00D90E1B" w:rsidP="00D90E1B">
            <w:pPr>
              <w:rPr>
                <w:rFonts w:ascii="Times New Roman" w:hAnsi="Times New Roman"/>
              </w:rPr>
            </w:pPr>
            <w:r w:rsidRPr="0023525F">
              <w:rPr>
                <w:rFonts w:ascii="Times New Roman" w:hAnsi="Times New Roman"/>
                <w:color w:val="000000"/>
              </w:rPr>
              <w:t>оцинкованное, объем не менее 7 л.</w:t>
            </w:r>
          </w:p>
        </w:tc>
        <w:tc>
          <w:tcPr>
            <w:tcW w:w="1564" w:type="dxa"/>
            <w:vMerge/>
            <w:tcBorders>
              <w:left w:val="single" w:sz="4" w:space="0" w:color="auto"/>
              <w:right w:val="single" w:sz="4" w:space="0" w:color="auto"/>
            </w:tcBorders>
            <w:vAlign w:val="center"/>
          </w:tcPr>
          <w:p w14:paraId="64D7515A"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3358DD29" w14:textId="76D544C2" w:rsidR="00D90E1B" w:rsidRPr="00792E4F" w:rsidRDefault="00D90E1B" w:rsidP="00D90E1B">
            <w:pPr>
              <w:jc w:val="center"/>
              <w:rPr>
                <w:rFonts w:ascii="Times New Roman" w:hAnsi="Times New Roman"/>
              </w:rPr>
            </w:pPr>
            <w:r w:rsidRPr="0023525F">
              <w:rPr>
                <w:rFonts w:ascii="Times New Roman" w:hAnsi="Times New Roman"/>
                <w:color w:val="000000"/>
              </w:rPr>
              <w:t>15</w:t>
            </w:r>
          </w:p>
        </w:tc>
        <w:tc>
          <w:tcPr>
            <w:tcW w:w="1414" w:type="dxa"/>
            <w:tcBorders>
              <w:left w:val="single" w:sz="4" w:space="0" w:color="auto"/>
              <w:right w:val="single" w:sz="4" w:space="0" w:color="auto"/>
            </w:tcBorders>
            <w:vAlign w:val="center"/>
          </w:tcPr>
          <w:p w14:paraId="73294436" w14:textId="673D462F" w:rsidR="00D90E1B" w:rsidRPr="00792E4F" w:rsidRDefault="00D90E1B" w:rsidP="00D90E1B">
            <w:pPr>
              <w:jc w:val="center"/>
              <w:rPr>
                <w:rFonts w:ascii="Times New Roman" w:hAnsi="Times New Roman"/>
              </w:rPr>
            </w:pPr>
            <w:r w:rsidRPr="0023525F">
              <w:rPr>
                <w:rFonts w:ascii="Times New Roman" w:hAnsi="Times New Roman"/>
              </w:rPr>
              <w:t>607,50</w:t>
            </w:r>
          </w:p>
        </w:tc>
        <w:tc>
          <w:tcPr>
            <w:tcW w:w="1134" w:type="dxa"/>
            <w:vMerge/>
            <w:tcBorders>
              <w:left w:val="single" w:sz="4" w:space="0" w:color="auto"/>
              <w:right w:val="single" w:sz="4" w:space="0" w:color="auto"/>
            </w:tcBorders>
            <w:vAlign w:val="center"/>
          </w:tcPr>
          <w:p w14:paraId="112AAF0D"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2D8A3AB3"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2AFAA89D"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6D2362BA"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018F75A8" w14:textId="77777777" w:rsidR="00D90E1B" w:rsidRPr="00792E4F" w:rsidRDefault="00D90E1B" w:rsidP="00D90E1B">
            <w:pPr>
              <w:rPr>
                <w:rFonts w:ascii="Times New Roman" w:hAnsi="Times New Roman"/>
                <w:highlight w:val="yellow"/>
              </w:rPr>
            </w:pPr>
          </w:p>
        </w:tc>
      </w:tr>
      <w:tr w:rsidR="00D90E1B" w:rsidRPr="00792E4F" w14:paraId="263974A2" w14:textId="77777777" w:rsidTr="00557ADD">
        <w:trPr>
          <w:trHeight w:val="3672"/>
        </w:trPr>
        <w:tc>
          <w:tcPr>
            <w:tcW w:w="708" w:type="dxa"/>
            <w:vMerge/>
            <w:tcBorders>
              <w:left w:val="single" w:sz="4" w:space="0" w:color="auto"/>
              <w:right w:val="single" w:sz="4" w:space="0" w:color="auto"/>
            </w:tcBorders>
            <w:vAlign w:val="center"/>
          </w:tcPr>
          <w:p w14:paraId="48E328FA" w14:textId="77777777" w:rsidR="00D90E1B" w:rsidRPr="00792E4F" w:rsidRDefault="00D90E1B" w:rsidP="00D90E1B">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DA7E300" w14:textId="77777777" w:rsidR="00D90E1B" w:rsidRPr="00792E4F" w:rsidRDefault="00D90E1B" w:rsidP="00D90E1B">
            <w:pPr>
              <w:rPr>
                <w:rFonts w:ascii="Times New Roman" w:hAnsi="Times New Roman"/>
              </w:rPr>
            </w:pPr>
          </w:p>
        </w:tc>
        <w:tc>
          <w:tcPr>
            <w:tcW w:w="566" w:type="dxa"/>
            <w:tcBorders>
              <w:left w:val="single" w:sz="4" w:space="0" w:color="auto"/>
              <w:right w:val="single" w:sz="4" w:space="0" w:color="auto"/>
            </w:tcBorders>
            <w:vAlign w:val="center"/>
          </w:tcPr>
          <w:p w14:paraId="3CBC4B38" w14:textId="77777777" w:rsidR="00D90E1B" w:rsidRPr="00A93112" w:rsidRDefault="00D90E1B" w:rsidP="00D90E1B">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right w:val="single" w:sz="4" w:space="0" w:color="auto"/>
            </w:tcBorders>
            <w:vAlign w:val="center"/>
          </w:tcPr>
          <w:p w14:paraId="1E9E837B" w14:textId="72CD5867" w:rsidR="00D90E1B" w:rsidRPr="00792E4F" w:rsidRDefault="00D90E1B" w:rsidP="00D90E1B">
            <w:pPr>
              <w:rPr>
                <w:rFonts w:ascii="Times New Roman" w:hAnsi="Times New Roman"/>
              </w:rPr>
            </w:pPr>
            <w:r w:rsidRPr="0023525F">
              <w:rPr>
                <w:rFonts w:ascii="Times New Roman" w:hAnsi="Times New Roman"/>
                <w:color w:val="000000"/>
              </w:rPr>
              <w:t xml:space="preserve">Порошок </w:t>
            </w:r>
          </w:p>
        </w:tc>
        <w:tc>
          <w:tcPr>
            <w:tcW w:w="1275" w:type="dxa"/>
            <w:tcBorders>
              <w:top w:val="single" w:sz="4" w:space="0" w:color="auto"/>
              <w:left w:val="single" w:sz="4" w:space="0" w:color="auto"/>
              <w:right w:val="single" w:sz="4" w:space="0" w:color="auto"/>
            </w:tcBorders>
            <w:vAlign w:val="center"/>
          </w:tcPr>
          <w:p w14:paraId="4226BAE2" w14:textId="4AC554D0" w:rsidR="00D90E1B" w:rsidRPr="00792E4F" w:rsidRDefault="00D90E1B" w:rsidP="00D90E1B">
            <w:pPr>
              <w:rPr>
                <w:rFonts w:ascii="Times New Roman" w:hAnsi="Times New Roman"/>
              </w:rPr>
            </w:pPr>
            <w:r w:rsidRPr="0023525F">
              <w:rPr>
                <w:rFonts w:ascii="Times New Roman" w:hAnsi="Times New Roman"/>
                <w:color w:val="000000"/>
              </w:rPr>
              <w:t>автомат в упаковке по 10 кг (универсал)</w:t>
            </w:r>
          </w:p>
        </w:tc>
        <w:tc>
          <w:tcPr>
            <w:tcW w:w="1564" w:type="dxa"/>
            <w:vMerge/>
            <w:tcBorders>
              <w:left w:val="single" w:sz="4" w:space="0" w:color="auto"/>
              <w:right w:val="single" w:sz="4" w:space="0" w:color="auto"/>
            </w:tcBorders>
            <w:vAlign w:val="center"/>
          </w:tcPr>
          <w:p w14:paraId="62DC4897" w14:textId="77777777" w:rsidR="00D90E1B" w:rsidRPr="00792E4F" w:rsidRDefault="00D90E1B" w:rsidP="00D90E1B">
            <w:pPr>
              <w:rPr>
                <w:rFonts w:ascii="Times New Roman" w:hAnsi="Times New Roman"/>
              </w:rPr>
            </w:pPr>
          </w:p>
        </w:tc>
        <w:tc>
          <w:tcPr>
            <w:tcW w:w="1275" w:type="dxa"/>
            <w:tcBorders>
              <w:left w:val="single" w:sz="4" w:space="0" w:color="auto"/>
              <w:right w:val="single" w:sz="4" w:space="0" w:color="auto"/>
            </w:tcBorders>
            <w:vAlign w:val="bottom"/>
          </w:tcPr>
          <w:p w14:paraId="37D9B68D" w14:textId="6EBBAB1A" w:rsidR="00D90E1B" w:rsidRPr="00792E4F" w:rsidRDefault="00D90E1B" w:rsidP="00D90E1B">
            <w:pPr>
              <w:jc w:val="center"/>
              <w:rPr>
                <w:rFonts w:ascii="Times New Roman" w:hAnsi="Times New Roman"/>
              </w:rPr>
            </w:pPr>
            <w:r w:rsidRPr="0023525F">
              <w:rPr>
                <w:rFonts w:ascii="Times New Roman" w:hAnsi="Times New Roman"/>
                <w:kern w:val="2"/>
                <w14:ligatures w14:val="standardContextual"/>
              </w:rPr>
              <w:t>2</w:t>
            </w:r>
          </w:p>
        </w:tc>
        <w:tc>
          <w:tcPr>
            <w:tcW w:w="1414" w:type="dxa"/>
            <w:tcBorders>
              <w:left w:val="single" w:sz="4" w:space="0" w:color="auto"/>
              <w:right w:val="single" w:sz="4" w:space="0" w:color="auto"/>
            </w:tcBorders>
            <w:vAlign w:val="center"/>
          </w:tcPr>
          <w:p w14:paraId="363D1611" w14:textId="34BA590F" w:rsidR="00D90E1B" w:rsidRPr="00792E4F" w:rsidRDefault="00D90E1B" w:rsidP="00D90E1B">
            <w:pPr>
              <w:jc w:val="center"/>
              <w:rPr>
                <w:rFonts w:ascii="Times New Roman" w:hAnsi="Times New Roman"/>
              </w:rPr>
            </w:pPr>
            <w:r w:rsidRPr="0023525F">
              <w:rPr>
                <w:rFonts w:ascii="Times New Roman" w:hAnsi="Times New Roman"/>
              </w:rPr>
              <w:t>337,80</w:t>
            </w:r>
          </w:p>
        </w:tc>
        <w:tc>
          <w:tcPr>
            <w:tcW w:w="1134" w:type="dxa"/>
            <w:vMerge/>
            <w:tcBorders>
              <w:left w:val="single" w:sz="4" w:space="0" w:color="auto"/>
              <w:right w:val="single" w:sz="4" w:space="0" w:color="auto"/>
            </w:tcBorders>
            <w:vAlign w:val="center"/>
          </w:tcPr>
          <w:p w14:paraId="608451A8" w14:textId="77777777" w:rsidR="00D90E1B" w:rsidRPr="00792E4F" w:rsidRDefault="00D90E1B" w:rsidP="00D90E1B">
            <w:pPr>
              <w:rPr>
                <w:rFonts w:ascii="Times New Roman" w:hAnsi="Times New Roman"/>
              </w:rPr>
            </w:pPr>
          </w:p>
        </w:tc>
        <w:tc>
          <w:tcPr>
            <w:tcW w:w="1558" w:type="dxa"/>
            <w:vMerge/>
            <w:tcBorders>
              <w:left w:val="single" w:sz="4" w:space="0" w:color="auto"/>
              <w:right w:val="single" w:sz="4" w:space="0" w:color="auto"/>
            </w:tcBorders>
            <w:vAlign w:val="center"/>
          </w:tcPr>
          <w:p w14:paraId="4F3D7ECF"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0536B0CE" w14:textId="77777777" w:rsidR="00D90E1B" w:rsidRPr="00792E4F" w:rsidRDefault="00D90E1B" w:rsidP="00D90E1B">
            <w:pPr>
              <w:rPr>
                <w:rFonts w:ascii="Times New Roman" w:hAnsi="Times New Roman"/>
              </w:rPr>
            </w:pPr>
          </w:p>
        </w:tc>
        <w:tc>
          <w:tcPr>
            <w:tcW w:w="1276" w:type="dxa"/>
            <w:vMerge/>
            <w:tcBorders>
              <w:left w:val="single" w:sz="4" w:space="0" w:color="auto"/>
              <w:right w:val="single" w:sz="4" w:space="0" w:color="auto"/>
            </w:tcBorders>
            <w:vAlign w:val="center"/>
          </w:tcPr>
          <w:p w14:paraId="1E298E01" w14:textId="77777777" w:rsidR="00D90E1B" w:rsidRPr="00792E4F" w:rsidRDefault="00D90E1B" w:rsidP="00D90E1B">
            <w:pPr>
              <w:rPr>
                <w:rFonts w:ascii="Times New Roman" w:hAnsi="Times New Roman"/>
              </w:rPr>
            </w:pPr>
          </w:p>
        </w:tc>
        <w:tc>
          <w:tcPr>
            <w:tcW w:w="1417" w:type="dxa"/>
            <w:vMerge/>
            <w:tcBorders>
              <w:left w:val="single" w:sz="4" w:space="0" w:color="auto"/>
              <w:right w:val="single" w:sz="4" w:space="0" w:color="auto"/>
            </w:tcBorders>
            <w:vAlign w:val="center"/>
          </w:tcPr>
          <w:p w14:paraId="3B39748F" w14:textId="77777777" w:rsidR="00D90E1B" w:rsidRPr="00792E4F" w:rsidRDefault="00D90E1B" w:rsidP="00D90E1B">
            <w:pPr>
              <w:rPr>
                <w:rFonts w:ascii="Times New Roman" w:hAnsi="Times New Roman"/>
                <w:highlight w:val="yellow"/>
              </w:rPr>
            </w:pPr>
          </w:p>
        </w:tc>
      </w:tr>
    </w:tbl>
    <w:p w14:paraId="01C9E4BD" w14:textId="77777777" w:rsidR="00CF1F02" w:rsidRPr="00792E4F" w:rsidRDefault="00CF1F02" w:rsidP="00CF1F02">
      <w:pPr>
        <w:spacing w:line="256" w:lineRule="auto"/>
        <w:rPr>
          <w:rFonts w:ascii="Times New Roman" w:eastAsia="Calibri" w:hAnsi="Times New Roman" w:cs="Times New Roman"/>
          <w:sz w:val="24"/>
          <w:szCs w:val="24"/>
        </w:rPr>
      </w:pPr>
    </w:p>
    <w:p w14:paraId="3958DD49" w14:textId="77777777" w:rsidR="00CF1F02" w:rsidRPr="00792E4F" w:rsidRDefault="00CF1F02" w:rsidP="00CF1F02">
      <w:pPr>
        <w:spacing w:line="256" w:lineRule="auto"/>
        <w:rPr>
          <w:rFonts w:ascii="Times New Roman" w:eastAsia="Calibri" w:hAnsi="Times New Roman" w:cs="Times New Roman"/>
          <w:sz w:val="24"/>
          <w:szCs w:val="24"/>
        </w:rPr>
      </w:pPr>
    </w:p>
    <w:p w14:paraId="3A845042" w14:textId="77777777" w:rsidR="009F73DF" w:rsidRPr="00792E4F" w:rsidRDefault="009F73DF" w:rsidP="00CF1F02">
      <w:pPr>
        <w:rPr>
          <w:rFonts w:ascii="Times New Roman" w:hAnsi="Times New Roman" w:cs="Times New Roman"/>
        </w:rPr>
      </w:pPr>
    </w:p>
    <w:sectPr w:rsidR="009F73DF" w:rsidRPr="00792E4F" w:rsidSect="00633A02">
      <w:pgSz w:w="16838" w:h="11906" w:orient="landscape"/>
      <w:pgMar w:top="709"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EEC3" w14:textId="77777777" w:rsidR="000525DE" w:rsidRDefault="000525DE" w:rsidP="00364DAF">
      <w:pPr>
        <w:spacing w:after="0" w:line="240" w:lineRule="auto"/>
      </w:pPr>
      <w:r>
        <w:separator/>
      </w:r>
    </w:p>
  </w:endnote>
  <w:endnote w:type="continuationSeparator" w:id="0">
    <w:p w14:paraId="7DC2D58F" w14:textId="77777777" w:rsidR="000525DE" w:rsidRDefault="000525DE" w:rsidP="0036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C1C7" w14:textId="77777777" w:rsidR="000525DE" w:rsidRDefault="000525DE" w:rsidP="00364DAF">
      <w:pPr>
        <w:spacing w:after="0" w:line="240" w:lineRule="auto"/>
      </w:pPr>
      <w:r>
        <w:separator/>
      </w:r>
    </w:p>
  </w:footnote>
  <w:footnote w:type="continuationSeparator" w:id="0">
    <w:p w14:paraId="31A5A151" w14:textId="77777777" w:rsidR="000525DE" w:rsidRDefault="000525DE" w:rsidP="00364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202"/>
    <w:multiLevelType w:val="hybridMultilevel"/>
    <w:tmpl w:val="66F6753E"/>
    <w:lvl w:ilvl="0" w:tplc="ADAC0CE8">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406C85"/>
    <w:multiLevelType w:val="hybridMultilevel"/>
    <w:tmpl w:val="F362A68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B6196"/>
    <w:multiLevelType w:val="hybridMultilevel"/>
    <w:tmpl w:val="DFB25E3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FF640C"/>
    <w:multiLevelType w:val="hybridMultilevel"/>
    <w:tmpl w:val="B6FA3FDC"/>
    <w:lvl w:ilvl="0" w:tplc="1AD4791A">
      <w:start w:val="1"/>
      <w:numFmt w:val="russianLower"/>
      <w:lvlText w:val="%1."/>
      <w:lvlJc w:val="left"/>
      <w:pPr>
        <w:ind w:left="78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A34A43"/>
    <w:multiLevelType w:val="multilevel"/>
    <w:tmpl w:val="57D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2256"/>
    <w:multiLevelType w:val="hybridMultilevel"/>
    <w:tmpl w:val="EEBE8D5C"/>
    <w:lvl w:ilvl="0" w:tplc="C8969D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B86B06"/>
    <w:multiLevelType w:val="hybridMultilevel"/>
    <w:tmpl w:val="23A6E14E"/>
    <w:lvl w:ilvl="0" w:tplc="C0A4041A">
      <w:start w:val="6"/>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3F0935"/>
    <w:multiLevelType w:val="hybridMultilevel"/>
    <w:tmpl w:val="E08C1FB2"/>
    <w:lvl w:ilvl="0" w:tplc="C8969D0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9782039"/>
    <w:multiLevelType w:val="hybridMultilevel"/>
    <w:tmpl w:val="D2EEA184"/>
    <w:lvl w:ilvl="0" w:tplc="495CB41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6D38F7"/>
    <w:multiLevelType w:val="hybridMultilevel"/>
    <w:tmpl w:val="51966D3A"/>
    <w:lvl w:ilvl="0" w:tplc="C8969D00">
      <w:start w:val="1"/>
      <w:numFmt w:val="russianLower"/>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0" w15:restartNumberingAfterBreak="0">
    <w:nsid w:val="34196E2E"/>
    <w:multiLevelType w:val="hybridMultilevel"/>
    <w:tmpl w:val="5D1EC67A"/>
    <w:lvl w:ilvl="0" w:tplc="62304C3E">
      <w:start w:val="22"/>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201D10"/>
    <w:multiLevelType w:val="hybridMultilevel"/>
    <w:tmpl w:val="48E2941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7E2546"/>
    <w:multiLevelType w:val="hybridMultilevel"/>
    <w:tmpl w:val="CA522EE8"/>
    <w:lvl w:ilvl="0" w:tplc="4E489642">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616A3C"/>
    <w:multiLevelType w:val="hybridMultilevel"/>
    <w:tmpl w:val="0CD6AE3C"/>
    <w:lvl w:ilvl="0" w:tplc="CAF47D9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E1B2E69"/>
    <w:multiLevelType w:val="hybridMultilevel"/>
    <w:tmpl w:val="59B85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D31C4F"/>
    <w:multiLevelType w:val="hybridMultilevel"/>
    <w:tmpl w:val="0CD6AE3C"/>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5EA94C62"/>
    <w:multiLevelType w:val="singleLevel"/>
    <w:tmpl w:val="44783692"/>
    <w:lvl w:ilvl="0">
      <w:start w:val="2"/>
      <w:numFmt w:val="decimal"/>
      <w:lvlText w:val="2.%1."/>
      <w:legacy w:legacy="1" w:legacySpace="0" w:legacyIndent="412"/>
      <w:lvlJc w:val="left"/>
      <w:pPr>
        <w:ind w:left="0" w:firstLine="0"/>
      </w:pPr>
      <w:rPr>
        <w:rFonts w:ascii="Times New Roman" w:hAnsi="Times New Roman" w:cs="Times New Roman" w:hint="default"/>
      </w:rPr>
    </w:lvl>
  </w:abstractNum>
  <w:abstractNum w:abstractNumId="17" w15:restartNumberingAfterBreak="0">
    <w:nsid w:val="73DC0F97"/>
    <w:multiLevelType w:val="hybridMultilevel"/>
    <w:tmpl w:val="6784999E"/>
    <w:lvl w:ilvl="0" w:tplc="1E5E4914">
      <w:start w:val="11"/>
      <w:numFmt w:val="decimal"/>
      <w:lvlText w:val="%1."/>
      <w:lvlJc w:val="left"/>
      <w:pPr>
        <w:ind w:left="106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C51F98"/>
    <w:multiLevelType w:val="hybridMultilevel"/>
    <w:tmpl w:val="73866B96"/>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15:restartNumberingAfterBreak="0">
    <w:nsid w:val="796B40C1"/>
    <w:multiLevelType w:val="hybridMultilevel"/>
    <w:tmpl w:val="E4E859B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 w15:restartNumberingAfterBreak="0">
    <w:nsid w:val="7AE023B7"/>
    <w:multiLevelType w:val="hybridMultilevel"/>
    <w:tmpl w:val="C70A84E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15:restartNumberingAfterBreak="0">
    <w:nsid w:val="7EE97855"/>
    <w:multiLevelType w:val="hybridMultilevel"/>
    <w:tmpl w:val="6C0462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522477282">
    <w:abstractNumId w:val="4"/>
  </w:num>
  <w:num w:numId="2" w16cid:durableId="924074565">
    <w:abstractNumId w:val="13"/>
  </w:num>
  <w:num w:numId="3" w16cid:durableId="1408647637">
    <w:abstractNumId w:val="0"/>
  </w:num>
  <w:num w:numId="4" w16cid:durableId="2031101532">
    <w:abstractNumId w:val="8"/>
  </w:num>
  <w:num w:numId="5" w16cid:durableId="1774589855">
    <w:abstractNumId w:val="10"/>
  </w:num>
  <w:num w:numId="6" w16cid:durableId="1991785112">
    <w:abstractNumId w:val="3"/>
  </w:num>
  <w:num w:numId="7" w16cid:durableId="283929755">
    <w:abstractNumId w:val="12"/>
  </w:num>
  <w:num w:numId="8" w16cid:durableId="980427298">
    <w:abstractNumId w:val="20"/>
  </w:num>
  <w:num w:numId="9" w16cid:durableId="1637369494">
    <w:abstractNumId w:val="18"/>
  </w:num>
  <w:num w:numId="10" w16cid:durableId="662392478">
    <w:abstractNumId w:val="19"/>
  </w:num>
  <w:num w:numId="11" w16cid:durableId="1577979670">
    <w:abstractNumId w:val="9"/>
  </w:num>
  <w:num w:numId="12" w16cid:durableId="1993169856">
    <w:abstractNumId w:val="21"/>
  </w:num>
  <w:num w:numId="13" w16cid:durableId="1269001297">
    <w:abstractNumId w:val="5"/>
  </w:num>
  <w:num w:numId="14" w16cid:durableId="1483346174">
    <w:abstractNumId w:val="7"/>
  </w:num>
  <w:num w:numId="15" w16cid:durableId="697969766">
    <w:abstractNumId w:val="6"/>
  </w:num>
  <w:num w:numId="16" w16cid:durableId="2132479708">
    <w:abstractNumId w:val="15"/>
  </w:num>
  <w:num w:numId="17" w16cid:durableId="1047341745">
    <w:abstractNumId w:val="17"/>
  </w:num>
  <w:num w:numId="18" w16cid:durableId="734622287">
    <w:abstractNumId w:val="2"/>
  </w:num>
  <w:num w:numId="19" w16cid:durableId="1071271048">
    <w:abstractNumId w:val="16"/>
    <w:lvlOverride w:ilvl="0">
      <w:startOverride w:val="2"/>
    </w:lvlOverride>
  </w:num>
  <w:num w:numId="20" w16cid:durableId="607588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3061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633069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02498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2507073">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4707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0703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6806873">
    <w:abstractNumId w:val="14"/>
  </w:num>
  <w:num w:numId="28" w16cid:durableId="730422696">
    <w:abstractNumId w:val="11"/>
  </w:num>
  <w:num w:numId="29" w16cid:durableId="439032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59"/>
    <w:rsid w:val="0000043A"/>
    <w:rsid w:val="0000093D"/>
    <w:rsid w:val="00005B48"/>
    <w:rsid w:val="00010D4D"/>
    <w:rsid w:val="000118E0"/>
    <w:rsid w:val="00022EE1"/>
    <w:rsid w:val="00024B5C"/>
    <w:rsid w:val="0003096B"/>
    <w:rsid w:val="000400AB"/>
    <w:rsid w:val="000468F8"/>
    <w:rsid w:val="000525DE"/>
    <w:rsid w:val="00056FF5"/>
    <w:rsid w:val="000710C0"/>
    <w:rsid w:val="000730D9"/>
    <w:rsid w:val="0007499D"/>
    <w:rsid w:val="00077DAF"/>
    <w:rsid w:val="00081A1E"/>
    <w:rsid w:val="00082896"/>
    <w:rsid w:val="000843C9"/>
    <w:rsid w:val="0009125D"/>
    <w:rsid w:val="00092F77"/>
    <w:rsid w:val="00095469"/>
    <w:rsid w:val="000A26D9"/>
    <w:rsid w:val="000A3C27"/>
    <w:rsid w:val="000A7575"/>
    <w:rsid w:val="000B3131"/>
    <w:rsid w:val="000B665F"/>
    <w:rsid w:val="000C488D"/>
    <w:rsid w:val="000C5D79"/>
    <w:rsid w:val="000C7E51"/>
    <w:rsid w:val="000D2654"/>
    <w:rsid w:val="000D672F"/>
    <w:rsid w:val="000E0624"/>
    <w:rsid w:val="000E0FFD"/>
    <w:rsid w:val="000E7045"/>
    <w:rsid w:val="000E71D0"/>
    <w:rsid w:val="000F1594"/>
    <w:rsid w:val="000F3367"/>
    <w:rsid w:val="000F4436"/>
    <w:rsid w:val="00100AA1"/>
    <w:rsid w:val="00101B7E"/>
    <w:rsid w:val="001040DD"/>
    <w:rsid w:val="00105961"/>
    <w:rsid w:val="00107A1B"/>
    <w:rsid w:val="001202E8"/>
    <w:rsid w:val="00121182"/>
    <w:rsid w:val="00135228"/>
    <w:rsid w:val="001359D4"/>
    <w:rsid w:val="001441C3"/>
    <w:rsid w:val="001471F9"/>
    <w:rsid w:val="00152A67"/>
    <w:rsid w:val="00155A1A"/>
    <w:rsid w:val="00156944"/>
    <w:rsid w:val="00162AC5"/>
    <w:rsid w:val="001632C2"/>
    <w:rsid w:val="0016580D"/>
    <w:rsid w:val="00170D08"/>
    <w:rsid w:val="001752DA"/>
    <w:rsid w:val="0017773A"/>
    <w:rsid w:val="00180808"/>
    <w:rsid w:val="00182E22"/>
    <w:rsid w:val="00197400"/>
    <w:rsid w:val="001A4925"/>
    <w:rsid w:val="001A605B"/>
    <w:rsid w:val="001B2CEE"/>
    <w:rsid w:val="001B3EC4"/>
    <w:rsid w:val="001B717C"/>
    <w:rsid w:val="001E55D9"/>
    <w:rsid w:val="001E5F95"/>
    <w:rsid w:val="001E686A"/>
    <w:rsid w:val="001F01ED"/>
    <w:rsid w:val="001F0F5C"/>
    <w:rsid w:val="001F5210"/>
    <w:rsid w:val="001F6D76"/>
    <w:rsid w:val="001F75E5"/>
    <w:rsid w:val="001F7A69"/>
    <w:rsid w:val="00204C08"/>
    <w:rsid w:val="00206D79"/>
    <w:rsid w:val="00212859"/>
    <w:rsid w:val="002143E2"/>
    <w:rsid w:val="002143F0"/>
    <w:rsid w:val="0021535D"/>
    <w:rsid w:val="0021796D"/>
    <w:rsid w:val="00220E41"/>
    <w:rsid w:val="002261EC"/>
    <w:rsid w:val="00226824"/>
    <w:rsid w:val="00227307"/>
    <w:rsid w:val="002279EE"/>
    <w:rsid w:val="0023525F"/>
    <w:rsid w:val="002416C8"/>
    <w:rsid w:val="00242E00"/>
    <w:rsid w:val="00244866"/>
    <w:rsid w:val="00244D9A"/>
    <w:rsid w:val="002474A8"/>
    <w:rsid w:val="00255381"/>
    <w:rsid w:val="00263AB5"/>
    <w:rsid w:val="00267ABA"/>
    <w:rsid w:val="00273B76"/>
    <w:rsid w:val="00275462"/>
    <w:rsid w:val="002810D4"/>
    <w:rsid w:val="002836D7"/>
    <w:rsid w:val="002838F7"/>
    <w:rsid w:val="002872E7"/>
    <w:rsid w:val="00296073"/>
    <w:rsid w:val="00297BAF"/>
    <w:rsid w:val="002A1E5F"/>
    <w:rsid w:val="002A2A87"/>
    <w:rsid w:val="002A4F1B"/>
    <w:rsid w:val="002A5C77"/>
    <w:rsid w:val="002B08C0"/>
    <w:rsid w:val="002B1FB9"/>
    <w:rsid w:val="002B4BFE"/>
    <w:rsid w:val="002B7EEC"/>
    <w:rsid w:val="002D0124"/>
    <w:rsid w:val="002D2495"/>
    <w:rsid w:val="002E37D0"/>
    <w:rsid w:val="002F0746"/>
    <w:rsid w:val="002F2495"/>
    <w:rsid w:val="0030106A"/>
    <w:rsid w:val="00307251"/>
    <w:rsid w:val="00310C5C"/>
    <w:rsid w:val="00310EB8"/>
    <w:rsid w:val="00321CC1"/>
    <w:rsid w:val="00334113"/>
    <w:rsid w:val="003345D9"/>
    <w:rsid w:val="003354F6"/>
    <w:rsid w:val="00343B23"/>
    <w:rsid w:val="00344249"/>
    <w:rsid w:val="00344C73"/>
    <w:rsid w:val="00350654"/>
    <w:rsid w:val="0035066E"/>
    <w:rsid w:val="003550C0"/>
    <w:rsid w:val="00360CE3"/>
    <w:rsid w:val="00364DAF"/>
    <w:rsid w:val="00374FAC"/>
    <w:rsid w:val="00382131"/>
    <w:rsid w:val="00385978"/>
    <w:rsid w:val="00386C1D"/>
    <w:rsid w:val="00390B19"/>
    <w:rsid w:val="00391F4A"/>
    <w:rsid w:val="003A254E"/>
    <w:rsid w:val="003B1BF9"/>
    <w:rsid w:val="003B2679"/>
    <w:rsid w:val="003B2C3F"/>
    <w:rsid w:val="003B41F0"/>
    <w:rsid w:val="003C1256"/>
    <w:rsid w:val="003C166D"/>
    <w:rsid w:val="003D2E2D"/>
    <w:rsid w:val="003D44E7"/>
    <w:rsid w:val="003E5C8A"/>
    <w:rsid w:val="003F45CF"/>
    <w:rsid w:val="004003A9"/>
    <w:rsid w:val="00404A70"/>
    <w:rsid w:val="004061CB"/>
    <w:rsid w:val="00407011"/>
    <w:rsid w:val="00410C22"/>
    <w:rsid w:val="0041214E"/>
    <w:rsid w:val="00412C03"/>
    <w:rsid w:val="00417D11"/>
    <w:rsid w:val="00426316"/>
    <w:rsid w:val="00433244"/>
    <w:rsid w:val="0043439A"/>
    <w:rsid w:val="00434F88"/>
    <w:rsid w:val="00437BA5"/>
    <w:rsid w:val="00451FA9"/>
    <w:rsid w:val="00461D00"/>
    <w:rsid w:val="00462FB0"/>
    <w:rsid w:val="00470D24"/>
    <w:rsid w:val="00472BE4"/>
    <w:rsid w:val="00476AA9"/>
    <w:rsid w:val="004773E8"/>
    <w:rsid w:val="0047755F"/>
    <w:rsid w:val="00483E9E"/>
    <w:rsid w:val="0048427B"/>
    <w:rsid w:val="00484CC5"/>
    <w:rsid w:val="00490871"/>
    <w:rsid w:val="004931D9"/>
    <w:rsid w:val="00496C3D"/>
    <w:rsid w:val="004A39B3"/>
    <w:rsid w:val="004A3ABE"/>
    <w:rsid w:val="004A6A14"/>
    <w:rsid w:val="004A6EFC"/>
    <w:rsid w:val="004B1110"/>
    <w:rsid w:val="004B3E7C"/>
    <w:rsid w:val="004B50D0"/>
    <w:rsid w:val="004B6826"/>
    <w:rsid w:val="004C078A"/>
    <w:rsid w:val="004C473C"/>
    <w:rsid w:val="004D6C56"/>
    <w:rsid w:val="004E7903"/>
    <w:rsid w:val="004F0932"/>
    <w:rsid w:val="004F5E67"/>
    <w:rsid w:val="004F7F00"/>
    <w:rsid w:val="005017AB"/>
    <w:rsid w:val="005026F6"/>
    <w:rsid w:val="00514482"/>
    <w:rsid w:val="005144DD"/>
    <w:rsid w:val="0051500F"/>
    <w:rsid w:val="00515E79"/>
    <w:rsid w:val="005235EB"/>
    <w:rsid w:val="005328D2"/>
    <w:rsid w:val="00534FE7"/>
    <w:rsid w:val="00540D9F"/>
    <w:rsid w:val="005414D6"/>
    <w:rsid w:val="00542E33"/>
    <w:rsid w:val="005457E4"/>
    <w:rsid w:val="005545B8"/>
    <w:rsid w:val="005573E6"/>
    <w:rsid w:val="0056326B"/>
    <w:rsid w:val="005637D2"/>
    <w:rsid w:val="00564737"/>
    <w:rsid w:val="00570422"/>
    <w:rsid w:val="005729B3"/>
    <w:rsid w:val="00573056"/>
    <w:rsid w:val="00574CE7"/>
    <w:rsid w:val="00577222"/>
    <w:rsid w:val="00577B45"/>
    <w:rsid w:val="005831EA"/>
    <w:rsid w:val="00584B58"/>
    <w:rsid w:val="005855F3"/>
    <w:rsid w:val="00587796"/>
    <w:rsid w:val="005979D0"/>
    <w:rsid w:val="005A1E95"/>
    <w:rsid w:val="005A4BA8"/>
    <w:rsid w:val="005A5E35"/>
    <w:rsid w:val="005A760C"/>
    <w:rsid w:val="005C02E1"/>
    <w:rsid w:val="005C2B8C"/>
    <w:rsid w:val="005C34F6"/>
    <w:rsid w:val="005C6A8F"/>
    <w:rsid w:val="005D20EF"/>
    <w:rsid w:val="005E3378"/>
    <w:rsid w:val="005E469C"/>
    <w:rsid w:val="005E552F"/>
    <w:rsid w:val="005E71FF"/>
    <w:rsid w:val="005F55CE"/>
    <w:rsid w:val="00600044"/>
    <w:rsid w:val="00600575"/>
    <w:rsid w:val="0060093B"/>
    <w:rsid w:val="00604A0B"/>
    <w:rsid w:val="00605732"/>
    <w:rsid w:val="00607729"/>
    <w:rsid w:val="00607BF8"/>
    <w:rsid w:val="00610BC9"/>
    <w:rsid w:val="006138EA"/>
    <w:rsid w:val="00616812"/>
    <w:rsid w:val="006174FB"/>
    <w:rsid w:val="006234E8"/>
    <w:rsid w:val="0063178A"/>
    <w:rsid w:val="00632037"/>
    <w:rsid w:val="006332FD"/>
    <w:rsid w:val="00633A02"/>
    <w:rsid w:val="00636950"/>
    <w:rsid w:val="006517A5"/>
    <w:rsid w:val="0065389C"/>
    <w:rsid w:val="0066020F"/>
    <w:rsid w:val="00661779"/>
    <w:rsid w:val="00675E9B"/>
    <w:rsid w:val="006766EE"/>
    <w:rsid w:val="00680029"/>
    <w:rsid w:val="006825EF"/>
    <w:rsid w:val="00685C81"/>
    <w:rsid w:val="00692255"/>
    <w:rsid w:val="0069503A"/>
    <w:rsid w:val="006A4EA1"/>
    <w:rsid w:val="006A6652"/>
    <w:rsid w:val="006B2E36"/>
    <w:rsid w:val="006B6D7D"/>
    <w:rsid w:val="006B7428"/>
    <w:rsid w:val="006C0B20"/>
    <w:rsid w:val="006C0B77"/>
    <w:rsid w:val="006C48D9"/>
    <w:rsid w:val="006C53E6"/>
    <w:rsid w:val="006D230B"/>
    <w:rsid w:val="006D25A0"/>
    <w:rsid w:val="006D53C0"/>
    <w:rsid w:val="006D5684"/>
    <w:rsid w:val="006E1C47"/>
    <w:rsid w:val="006E1D9E"/>
    <w:rsid w:val="006E7D19"/>
    <w:rsid w:val="006F1D89"/>
    <w:rsid w:val="006F203B"/>
    <w:rsid w:val="006F4E24"/>
    <w:rsid w:val="006F64A1"/>
    <w:rsid w:val="00702F3C"/>
    <w:rsid w:val="00705446"/>
    <w:rsid w:val="00705D0A"/>
    <w:rsid w:val="00713A10"/>
    <w:rsid w:val="00716C63"/>
    <w:rsid w:val="0072208E"/>
    <w:rsid w:val="00722DCE"/>
    <w:rsid w:val="0072519F"/>
    <w:rsid w:val="007313C7"/>
    <w:rsid w:val="00732260"/>
    <w:rsid w:val="00733622"/>
    <w:rsid w:val="00746F19"/>
    <w:rsid w:val="00750DA9"/>
    <w:rsid w:val="0075616B"/>
    <w:rsid w:val="00756FA6"/>
    <w:rsid w:val="0075747E"/>
    <w:rsid w:val="00762E4A"/>
    <w:rsid w:val="00763A5E"/>
    <w:rsid w:val="00771E54"/>
    <w:rsid w:val="00774F50"/>
    <w:rsid w:val="007760AE"/>
    <w:rsid w:val="00776803"/>
    <w:rsid w:val="00780A11"/>
    <w:rsid w:val="00782926"/>
    <w:rsid w:val="00790C8D"/>
    <w:rsid w:val="007916DC"/>
    <w:rsid w:val="00792E4F"/>
    <w:rsid w:val="007A1BC8"/>
    <w:rsid w:val="007A397E"/>
    <w:rsid w:val="007B088F"/>
    <w:rsid w:val="007B582E"/>
    <w:rsid w:val="007B6B11"/>
    <w:rsid w:val="007C5CF3"/>
    <w:rsid w:val="007D10F4"/>
    <w:rsid w:val="007D29BC"/>
    <w:rsid w:val="007D48DB"/>
    <w:rsid w:val="007D4A7B"/>
    <w:rsid w:val="007D5B2D"/>
    <w:rsid w:val="007D70CE"/>
    <w:rsid w:val="007E2158"/>
    <w:rsid w:val="007F009C"/>
    <w:rsid w:val="007F2291"/>
    <w:rsid w:val="007F28F3"/>
    <w:rsid w:val="007F3DD7"/>
    <w:rsid w:val="007F57FF"/>
    <w:rsid w:val="0080350C"/>
    <w:rsid w:val="0081030F"/>
    <w:rsid w:val="00812034"/>
    <w:rsid w:val="0081262D"/>
    <w:rsid w:val="00812978"/>
    <w:rsid w:val="008139AF"/>
    <w:rsid w:val="008174C4"/>
    <w:rsid w:val="00820278"/>
    <w:rsid w:val="00822D20"/>
    <w:rsid w:val="008242FF"/>
    <w:rsid w:val="00826368"/>
    <w:rsid w:val="008264AB"/>
    <w:rsid w:val="00830509"/>
    <w:rsid w:val="00833181"/>
    <w:rsid w:val="0083458A"/>
    <w:rsid w:val="00837F3A"/>
    <w:rsid w:val="008403C7"/>
    <w:rsid w:val="00841287"/>
    <w:rsid w:val="00841E93"/>
    <w:rsid w:val="00846C0A"/>
    <w:rsid w:val="00850D1A"/>
    <w:rsid w:val="0085330C"/>
    <w:rsid w:val="00861CCF"/>
    <w:rsid w:val="00870751"/>
    <w:rsid w:val="00870DAB"/>
    <w:rsid w:val="00871212"/>
    <w:rsid w:val="00872E78"/>
    <w:rsid w:val="0088413A"/>
    <w:rsid w:val="00893084"/>
    <w:rsid w:val="00894909"/>
    <w:rsid w:val="008A2E15"/>
    <w:rsid w:val="008A401F"/>
    <w:rsid w:val="008A7127"/>
    <w:rsid w:val="008B0DDC"/>
    <w:rsid w:val="008B5C60"/>
    <w:rsid w:val="008B7D5B"/>
    <w:rsid w:val="008C303D"/>
    <w:rsid w:val="008C5247"/>
    <w:rsid w:val="008C75F3"/>
    <w:rsid w:val="008D1B42"/>
    <w:rsid w:val="008D32F2"/>
    <w:rsid w:val="008D6643"/>
    <w:rsid w:val="008D71D0"/>
    <w:rsid w:val="008E239D"/>
    <w:rsid w:val="008E2B1A"/>
    <w:rsid w:val="008E56BF"/>
    <w:rsid w:val="008E76BD"/>
    <w:rsid w:val="008E7C0B"/>
    <w:rsid w:val="008F2DF5"/>
    <w:rsid w:val="008F4E7A"/>
    <w:rsid w:val="008F7800"/>
    <w:rsid w:val="00903619"/>
    <w:rsid w:val="00905557"/>
    <w:rsid w:val="00917264"/>
    <w:rsid w:val="00917871"/>
    <w:rsid w:val="00922C48"/>
    <w:rsid w:val="00924F5B"/>
    <w:rsid w:val="00937127"/>
    <w:rsid w:val="00943588"/>
    <w:rsid w:val="009439A2"/>
    <w:rsid w:val="00951265"/>
    <w:rsid w:val="00952808"/>
    <w:rsid w:val="00960615"/>
    <w:rsid w:val="00963865"/>
    <w:rsid w:val="009655DB"/>
    <w:rsid w:val="00971CBF"/>
    <w:rsid w:val="00975411"/>
    <w:rsid w:val="00975D96"/>
    <w:rsid w:val="0097678F"/>
    <w:rsid w:val="0097721C"/>
    <w:rsid w:val="009811BF"/>
    <w:rsid w:val="00982393"/>
    <w:rsid w:val="00982FC7"/>
    <w:rsid w:val="00984B7F"/>
    <w:rsid w:val="009863B4"/>
    <w:rsid w:val="009903F4"/>
    <w:rsid w:val="0099377E"/>
    <w:rsid w:val="009A04D5"/>
    <w:rsid w:val="009A0854"/>
    <w:rsid w:val="009B789F"/>
    <w:rsid w:val="009C0042"/>
    <w:rsid w:val="009C14FF"/>
    <w:rsid w:val="009C29E5"/>
    <w:rsid w:val="009D621F"/>
    <w:rsid w:val="009D6598"/>
    <w:rsid w:val="009E1A28"/>
    <w:rsid w:val="009F0089"/>
    <w:rsid w:val="009F602E"/>
    <w:rsid w:val="009F73DF"/>
    <w:rsid w:val="00A164CB"/>
    <w:rsid w:val="00A165CB"/>
    <w:rsid w:val="00A23D2F"/>
    <w:rsid w:val="00A30310"/>
    <w:rsid w:val="00A3144C"/>
    <w:rsid w:val="00A340E4"/>
    <w:rsid w:val="00A34AE5"/>
    <w:rsid w:val="00A34B18"/>
    <w:rsid w:val="00A36E99"/>
    <w:rsid w:val="00A4298E"/>
    <w:rsid w:val="00A4319A"/>
    <w:rsid w:val="00A52653"/>
    <w:rsid w:val="00A5286A"/>
    <w:rsid w:val="00A649A9"/>
    <w:rsid w:val="00A65406"/>
    <w:rsid w:val="00A711FD"/>
    <w:rsid w:val="00A71B29"/>
    <w:rsid w:val="00A75849"/>
    <w:rsid w:val="00A75B67"/>
    <w:rsid w:val="00A847F0"/>
    <w:rsid w:val="00A84FE2"/>
    <w:rsid w:val="00A86338"/>
    <w:rsid w:val="00A91BAE"/>
    <w:rsid w:val="00A93112"/>
    <w:rsid w:val="00A93871"/>
    <w:rsid w:val="00AA06B7"/>
    <w:rsid w:val="00AA1924"/>
    <w:rsid w:val="00AA2993"/>
    <w:rsid w:val="00AA44C0"/>
    <w:rsid w:val="00AA4633"/>
    <w:rsid w:val="00AA4EE1"/>
    <w:rsid w:val="00AA5543"/>
    <w:rsid w:val="00AA5BC0"/>
    <w:rsid w:val="00AB0C2F"/>
    <w:rsid w:val="00AB2B6D"/>
    <w:rsid w:val="00AB633B"/>
    <w:rsid w:val="00AB6756"/>
    <w:rsid w:val="00AB6BF1"/>
    <w:rsid w:val="00AB6C9A"/>
    <w:rsid w:val="00AC1DB2"/>
    <w:rsid w:val="00AC5353"/>
    <w:rsid w:val="00AC5867"/>
    <w:rsid w:val="00AC69A8"/>
    <w:rsid w:val="00AD039A"/>
    <w:rsid w:val="00AD2AF7"/>
    <w:rsid w:val="00AD2BCD"/>
    <w:rsid w:val="00AD3A36"/>
    <w:rsid w:val="00AD7029"/>
    <w:rsid w:val="00AE093F"/>
    <w:rsid w:val="00AE0B96"/>
    <w:rsid w:val="00AE314E"/>
    <w:rsid w:val="00AE614E"/>
    <w:rsid w:val="00AF4E99"/>
    <w:rsid w:val="00AF5DE0"/>
    <w:rsid w:val="00B037DE"/>
    <w:rsid w:val="00B10ECA"/>
    <w:rsid w:val="00B12D45"/>
    <w:rsid w:val="00B1305E"/>
    <w:rsid w:val="00B14B55"/>
    <w:rsid w:val="00B151F6"/>
    <w:rsid w:val="00B2017E"/>
    <w:rsid w:val="00B238E7"/>
    <w:rsid w:val="00B349D5"/>
    <w:rsid w:val="00B40E27"/>
    <w:rsid w:val="00B440C6"/>
    <w:rsid w:val="00B44D28"/>
    <w:rsid w:val="00B5683C"/>
    <w:rsid w:val="00B61245"/>
    <w:rsid w:val="00B6186B"/>
    <w:rsid w:val="00B6318F"/>
    <w:rsid w:val="00B7473E"/>
    <w:rsid w:val="00B77116"/>
    <w:rsid w:val="00B80AD5"/>
    <w:rsid w:val="00B84B6C"/>
    <w:rsid w:val="00B86529"/>
    <w:rsid w:val="00B900A4"/>
    <w:rsid w:val="00B90FD9"/>
    <w:rsid w:val="00B915B7"/>
    <w:rsid w:val="00B918C4"/>
    <w:rsid w:val="00BA0A15"/>
    <w:rsid w:val="00BA12C0"/>
    <w:rsid w:val="00BA19EB"/>
    <w:rsid w:val="00BA7592"/>
    <w:rsid w:val="00BB34A1"/>
    <w:rsid w:val="00BE0D0E"/>
    <w:rsid w:val="00BE3402"/>
    <w:rsid w:val="00BE56C2"/>
    <w:rsid w:val="00BF2AC5"/>
    <w:rsid w:val="00BF76BA"/>
    <w:rsid w:val="00C01308"/>
    <w:rsid w:val="00C03284"/>
    <w:rsid w:val="00C13960"/>
    <w:rsid w:val="00C16F61"/>
    <w:rsid w:val="00C20541"/>
    <w:rsid w:val="00C212B8"/>
    <w:rsid w:val="00C27B9E"/>
    <w:rsid w:val="00C31155"/>
    <w:rsid w:val="00C4193A"/>
    <w:rsid w:val="00C41C6E"/>
    <w:rsid w:val="00C45853"/>
    <w:rsid w:val="00C5238A"/>
    <w:rsid w:val="00C52C74"/>
    <w:rsid w:val="00C538BC"/>
    <w:rsid w:val="00C53A3F"/>
    <w:rsid w:val="00C57A07"/>
    <w:rsid w:val="00C736EC"/>
    <w:rsid w:val="00C76461"/>
    <w:rsid w:val="00C773A0"/>
    <w:rsid w:val="00C80C43"/>
    <w:rsid w:val="00C81E51"/>
    <w:rsid w:val="00C8214A"/>
    <w:rsid w:val="00C86C13"/>
    <w:rsid w:val="00C87A61"/>
    <w:rsid w:val="00C914A1"/>
    <w:rsid w:val="00C92D53"/>
    <w:rsid w:val="00C95C6F"/>
    <w:rsid w:val="00CA454D"/>
    <w:rsid w:val="00CA6254"/>
    <w:rsid w:val="00CA73A9"/>
    <w:rsid w:val="00CB4596"/>
    <w:rsid w:val="00CB74A4"/>
    <w:rsid w:val="00CC4C6B"/>
    <w:rsid w:val="00CC666F"/>
    <w:rsid w:val="00CD1EAE"/>
    <w:rsid w:val="00CD69DA"/>
    <w:rsid w:val="00CE1656"/>
    <w:rsid w:val="00CF1560"/>
    <w:rsid w:val="00CF1F02"/>
    <w:rsid w:val="00CF3BD9"/>
    <w:rsid w:val="00D00DE4"/>
    <w:rsid w:val="00D045AD"/>
    <w:rsid w:val="00D115F5"/>
    <w:rsid w:val="00D11888"/>
    <w:rsid w:val="00D12296"/>
    <w:rsid w:val="00D22C0A"/>
    <w:rsid w:val="00D2575E"/>
    <w:rsid w:val="00D31B2F"/>
    <w:rsid w:val="00D33218"/>
    <w:rsid w:val="00D37CE2"/>
    <w:rsid w:val="00D41842"/>
    <w:rsid w:val="00D419C5"/>
    <w:rsid w:val="00D50C31"/>
    <w:rsid w:val="00D5138B"/>
    <w:rsid w:val="00D578E8"/>
    <w:rsid w:val="00D60EF7"/>
    <w:rsid w:val="00D6742B"/>
    <w:rsid w:val="00D751B0"/>
    <w:rsid w:val="00D75356"/>
    <w:rsid w:val="00D82D1D"/>
    <w:rsid w:val="00D84AF3"/>
    <w:rsid w:val="00D90E1B"/>
    <w:rsid w:val="00D93696"/>
    <w:rsid w:val="00D9650E"/>
    <w:rsid w:val="00D97859"/>
    <w:rsid w:val="00DA1A76"/>
    <w:rsid w:val="00DB17D6"/>
    <w:rsid w:val="00DB69F0"/>
    <w:rsid w:val="00DC0084"/>
    <w:rsid w:val="00DD0F37"/>
    <w:rsid w:val="00DE7A13"/>
    <w:rsid w:val="00DF5DE2"/>
    <w:rsid w:val="00DF6C75"/>
    <w:rsid w:val="00E04787"/>
    <w:rsid w:val="00E07F4F"/>
    <w:rsid w:val="00E14D16"/>
    <w:rsid w:val="00E1669E"/>
    <w:rsid w:val="00E212B4"/>
    <w:rsid w:val="00E303A3"/>
    <w:rsid w:val="00E312F7"/>
    <w:rsid w:val="00E32532"/>
    <w:rsid w:val="00E33566"/>
    <w:rsid w:val="00E363AE"/>
    <w:rsid w:val="00E40819"/>
    <w:rsid w:val="00E5256E"/>
    <w:rsid w:val="00E52E11"/>
    <w:rsid w:val="00E5341A"/>
    <w:rsid w:val="00E57865"/>
    <w:rsid w:val="00E629F6"/>
    <w:rsid w:val="00E65556"/>
    <w:rsid w:val="00E67535"/>
    <w:rsid w:val="00E709B2"/>
    <w:rsid w:val="00E72DB9"/>
    <w:rsid w:val="00E76308"/>
    <w:rsid w:val="00E807B7"/>
    <w:rsid w:val="00E80B65"/>
    <w:rsid w:val="00E84BBB"/>
    <w:rsid w:val="00E96C22"/>
    <w:rsid w:val="00EA409C"/>
    <w:rsid w:val="00EA4765"/>
    <w:rsid w:val="00EA59DF"/>
    <w:rsid w:val="00EA7621"/>
    <w:rsid w:val="00EB0356"/>
    <w:rsid w:val="00EB2829"/>
    <w:rsid w:val="00EB5E3F"/>
    <w:rsid w:val="00EC015A"/>
    <w:rsid w:val="00ED0B63"/>
    <w:rsid w:val="00ED75E8"/>
    <w:rsid w:val="00EE0F5F"/>
    <w:rsid w:val="00EE3472"/>
    <w:rsid w:val="00EE4070"/>
    <w:rsid w:val="00EE7C88"/>
    <w:rsid w:val="00EF07C0"/>
    <w:rsid w:val="00EF205F"/>
    <w:rsid w:val="00EF616F"/>
    <w:rsid w:val="00F12C76"/>
    <w:rsid w:val="00F20079"/>
    <w:rsid w:val="00F26020"/>
    <w:rsid w:val="00F416B4"/>
    <w:rsid w:val="00F434FD"/>
    <w:rsid w:val="00F43F65"/>
    <w:rsid w:val="00F55171"/>
    <w:rsid w:val="00F573C1"/>
    <w:rsid w:val="00F60386"/>
    <w:rsid w:val="00F80AB8"/>
    <w:rsid w:val="00F81185"/>
    <w:rsid w:val="00F86B9A"/>
    <w:rsid w:val="00F9098E"/>
    <w:rsid w:val="00FA0FA9"/>
    <w:rsid w:val="00FA2748"/>
    <w:rsid w:val="00FB504F"/>
    <w:rsid w:val="00FB537D"/>
    <w:rsid w:val="00FB5F24"/>
    <w:rsid w:val="00FC0829"/>
    <w:rsid w:val="00FC1176"/>
    <w:rsid w:val="00FC3389"/>
    <w:rsid w:val="00FC400F"/>
    <w:rsid w:val="00FC48D7"/>
    <w:rsid w:val="00FD2297"/>
    <w:rsid w:val="00FE0EE5"/>
    <w:rsid w:val="00FE13DA"/>
    <w:rsid w:val="00FE3747"/>
    <w:rsid w:val="00FE7FA0"/>
    <w:rsid w:val="00FF12FF"/>
    <w:rsid w:val="00FF15BE"/>
    <w:rsid w:val="00FF457B"/>
    <w:rsid w:val="00FF6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9552"/>
  <w15:chartTrackingRefBased/>
  <w15:docId w15:val="{94013545-4343-4540-A622-51F2E420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560"/>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14FF"/>
    <w:rPr>
      <w:b/>
      <w:bCs/>
    </w:rPr>
  </w:style>
  <w:style w:type="table" w:styleId="a5">
    <w:name w:val="Table Grid"/>
    <w:basedOn w:val="a1"/>
    <w:uiPriority w:val="39"/>
    <w:rsid w:val="009C14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9C14FF"/>
    <w:pPr>
      <w:ind w:left="720"/>
      <w:contextualSpacing/>
    </w:pPr>
  </w:style>
  <w:style w:type="paragraph" w:styleId="a7">
    <w:name w:val="header"/>
    <w:basedOn w:val="a"/>
    <w:link w:val="a8"/>
    <w:uiPriority w:val="99"/>
    <w:unhideWhenUsed/>
    <w:rsid w:val="009C14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14FF"/>
    <w:rPr>
      <w:kern w:val="0"/>
      <w14:ligatures w14:val="none"/>
    </w:rPr>
  </w:style>
  <w:style w:type="paragraph" w:styleId="a9">
    <w:name w:val="footer"/>
    <w:basedOn w:val="a"/>
    <w:link w:val="aa"/>
    <w:uiPriority w:val="99"/>
    <w:unhideWhenUsed/>
    <w:rsid w:val="009C14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14FF"/>
    <w:rPr>
      <w:kern w:val="0"/>
      <w14:ligatures w14:val="none"/>
    </w:rPr>
  </w:style>
  <w:style w:type="character" w:styleId="ab">
    <w:name w:val="Hyperlink"/>
    <w:basedOn w:val="a0"/>
    <w:uiPriority w:val="99"/>
    <w:unhideWhenUsed/>
    <w:rsid w:val="002872E7"/>
    <w:rPr>
      <w:color w:val="0563C1" w:themeColor="hyperlink"/>
      <w:u w:val="single"/>
    </w:rPr>
  </w:style>
  <w:style w:type="character" w:styleId="ac">
    <w:name w:val="Unresolved Mention"/>
    <w:basedOn w:val="a0"/>
    <w:uiPriority w:val="99"/>
    <w:semiHidden/>
    <w:unhideWhenUsed/>
    <w:rsid w:val="002872E7"/>
    <w:rPr>
      <w:color w:val="605E5C"/>
      <w:shd w:val="clear" w:color="auto" w:fill="E1DFDD"/>
    </w:rPr>
  </w:style>
  <w:style w:type="paragraph" w:customStyle="1" w:styleId="1">
    <w:name w:val="Обычный (Интернет)1"/>
    <w:basedOn w:val="a"/>
    <w:rsid w:val="00C76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Другое_"/>
    <w:basedOn w:val="a0"/>
    <w:link w:val="ae"/>
    <w:rsid w:val="005E552F"/>
    <w:rPr>
      <w:rFonts w:ascii="Times New Roman" w:eastAsia="Times New Roman" w:hAnsi="Times New Roman" w:cs="Times New Roman"/>
    </w:rPr>
  </w:style>
  <w:style w:type="paragraph" w:customStyle="1" w:styleId="ae">
    <w:name w:val="Другое"/>
    <w:basedOn w:val="a"/>
    <w:link w:val="ad"/>
    <w:rsid w:val="005E552F"/>
    <w:pPr>
      <w:widowControl w:val="0"/>
      <w:spacing w:after="0" w:line="240" w:lineRule="auto"/>
    </w:pPr>
    <w:rPr>
      <w:rFonts w:ascii="Times New Roman" w:eastAsia="Times New Roman" w:hAnsi="Times New Roman" w:cs="Times New Roman"/>
      <w:kern w:val="2"/>
      <w14:ligatures w14:val="standardContextual"/>
    </w:rPr>
  </w:style>
  <w:style w:type="paragraph" w:customStyle="1" w:styleId="Style12">
    <w:name w:val="Style12"/>
    <w:basedOn w:val="a"/>
    <w:rsid w:val="00675E9B"/>
    <w:pPr>
      <w:widowControl w:val="0"/>
      <w:autoSpaceDE w:val="0"/>
      <w:autoSpaceDN w:val="0"/>
      <w:adjustRightInd w:val="0"/>
      <w:spacing w:before="238" w:after="0" w:line="258" w:lineRule="exact"/>
      <w:ind w:firstLine="725"/>
      <w:jc w:val="both"/>
    </w:pPr>
    <w:rPr>
      <w:rFonts w:ascii="Times New Roman" w:eastAsia="Times New Roman" w:hAnsi="Times New Roman" w:cs="Times New Roman"/>
      <w:sz w:val="24"/>
      <w:szCs w:val="24"/>
      <w:lang w:eastAsia="ru-RU"/>
    </w:rPr>
  </w:style>
  <w:style w:type="character" w:customStyle="1" w:styleId="FontStyle20">
    <w:name w:val="Font Style20"/>
    <w:basedOn w:val="a0"/>
    <w:rsid w:val="00675E9B"/>
    <w:rPr>
      <w:rFonts w:ascii="Times New Roman" w:hAnsi="Times New Roman" w:cs="Times New Roman" w:hint="default"/>
      <w:sz w:val="22"/>
      <w:szCs w:val="22"/>
    </w:rPr>
  </w:style>
  <w:style w:type="table" w:customStyle="1" w:styleId="10">
    <w:name w:val="Сетка таблицы1"/>
    <w:basedOn w:val="a1"/>
    <w:next w:val="a5"/>
    <w:uiPriority w:val="39"/>
    <w:rsid w:val="00CF1F0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E80B6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8796">
      <w:bodyDiv w:val="1"/>
      <w:marLeft w:val="0"/>
      <w:marRight w:val="0"/>
      <w:marTop w:val="0"/>
      <w:marBottom w:val="0"/>
      <w:divBdr>
        <w:top w:val="none" w:sz="0" w:space="0" w:color="auto"/>
        <w:left w:val="none" w:sz="0" w:space="0" w:color="auto"/>
        <w:bottom w:val="none" w:sz="0" w:space="0" w:color="auto"/>
        <w:right w:val="none" w:sz="0" w:space="0" w:color="auto"/>
      </w:divBdr>
    </w:div>
    <w:div w:id="660230311">
      <w:bodyDiv w:val="1"/>
      <w:marLeft w:val="0"/>
      <w:marRight w:val="0"/>
      <w:marTop w:val="0"/>
      <w:marBottom w:val="0"/>
      <w:divBdr>
        <w:top w:val="none" w:sz="0" w:space="0" w:color="auto"/>
        <w:left w:val="none" w:sz="0" w:space="0" w:color="auto"/>
        <w:bottom w:val="none" w:sz="0" w:space="0" w:color="auto"/>
        <w:right w:val="none" w:sz="0" w:space="0" w:color="auto"/>
      </w:divBdr>
    </w:div>
    <w:div w:id="21100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nz@spsu.ru"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FE570-F1EF-4507-A047-ADCB779A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25</Pages>
  <Words>7634</Words>
  <Characters>43518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Долгов</cp:lastModifiedBy>
  <cp:revision>6</cp:revision>
  <cp:lastPrinted>2025-04-04T06:35:00Z</cp:lastPrinted>
  <dcterms:created xsi:type="dcterms:W3CDTF">2024-11-22T15:19:00Z</dcterms:created>
  <dcterms:modified xsi:type="dcterms:W3CDTF">2026-03-16T13:18:00Z</dcterms:modified>
</cp:coreProperties>
</file>